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BED8D" w14:textId="2DE36785" w:rsidR="008F7584" w:rsidRDefault="00FF3EA0" w:rsidP="00033B3F">
      <w:pPr>
        <w:pStyle w:val="Nagwek1"/>
        <w:spacing w:line="360" w:lineRule="auto"/>
        <w:ind w:left="3540"/>
        <w:jc w:val="both"/>
        <w:rPr>
          <w:rFonts w:asciiTheme="minorHAnsi" w:hAnsiTheme="minorHAnsi" w:cstheme="minorHAnsi"/>
          <w:iCs/>
          <w:sz w:val="24"/>
          <w:szCs w:val="24"/>
        </w:rPr>
      </w:pPr>
      <w:r w:rsidRPr="00033B3F">
        <w:rPr>
          <w:rFonts w:asciiTheme="minorHAnsi" w:hAnsiTheme="minorHAnsi" w:cstheme="minorHAnsi"/>
          <w:iCs/>
          <w:sz w:val="24"/>
          <w:szCs w:val="24"/>
        </w:rPr>
        <w:t>Załącznik</w:t>
      </w:r>
      <w:r w:rsidR="00ED1577" w:rsidRPr="00033B3F">
        <w:rPr>
          <w:rFonts w:asciiTheme="minorHAnsi" w:hAnsiTheme="minorHAnsi" w:cstheme="minorHAnsi"/>
          <w:iCs/>
          <w:sz w:val="24"/>
          <w:szCs w:val="24"/>
        </w:rPr>
        <w:t xml:space="preserve"> nr 2</w:t>
      </w:r>
      <w:r w:rsidRPr="00033B3F">
        <w:rPr>
          <w:rFonts w:asciiTheme="minorHAnsi" w:hAnsiTheme="minorHAnsi" w:cstheme="minorHAnsi"/>
          <w:iCs/>
          <w:sz w:val="24"/>
          <w:szCs w:val="24"/>
        </w:rPr>
        <w:t xml:space="preserve"> – Projekt</w:t>
      </w:r>
      <w:r w:rsidR="00ED1577" w:rsidRPr="00033B3F">
        <w:rPr>
          <w:rFonts w:asciiTheme="minorHAnsi" w:hAnsiTheme="minorHAnsi" w:cstheme="minorHAnsi"/>
          <w:iCs/>
          <w:sz w:val="24"/>
          <w:szCs w:val="24"/>
        </w:rPr>
        <w:t xml:space="preserve">owane postanowienia </w:t>
      </w:r>
      <w:r w:rsidRPr="00033B3F">
        <w:rPr>
          <w:rFonts w:asciiTheme="minorHAnsi" w:hAnsiTheme="minorHAnsi" w:cstheme="minorHAnsi"/>
          <w:iCs/>
          <w:sz w:val="24"/>
          <w:szCs w:val="24"/>
        </w:rPr>
        <w:t>umowy</w:t>
      </w:r>
    </w:p>
    <w:p w14:paraId="6FB5A79A" w14:textId="77777777" w:rsidR="002B7C71" w:rsidRPr="002B7C71" w:rsidRDefault="002B7C71" w:rsidP="002B7C71"/>
    <w:p w14:paraId="05AFA700" w14:textId="77777777" w:rsidR="008F7584" w:rsidRDefault="00FF3EA0" w:rsidP="00033B3F">
      <w:pPr>
        <w:pStyle w:val="Nagwek1"/>
        <w:spacing w:line="360" w:lineRule="auto"/>
        <w:jc w:val="center"/>
        <w:rPr>
          <w:rFonts w:asciiTheme="minorHAnsi" w:hAnsiTheme="minorHAnsi" w:cstheme="minorHAnsi"/>
          <w:b/>
          <w:iCs/>
          <w:sz w:val="24"/>
          <w:szCs w:val="24"/>
        </w:rPr>
      </w:pPr>
      <w:r w:rsidRPr="00033B3F">
        <w:rPr>
          <w:rFonts w:asciiTheme="minorHAnsi" w:hAnsiTheme="minorHAnsi" w:cstheme="minorHAnsi"/>
          <w:b/>
          <w:iCs/>
          <w:sz w:val="24"/>
          <w:szCs w:val="24"/>
        </w:rPr>
        <w:t>UMOWA Nr ……………………….</w:t>
      </w:r>
    </w:p>
    <w:p w14:paraId="7183BC1F" w14:textId="77777777" w:rsidR="002B7C71" w:rsidRPr="002B7C71" w:rsidRDefault="002B7C71" w:rsidP="002B7C71"/>
    <w:p w14:paraId="0CEB3DDF" w14:textId="560073E8" w:rsidR="008F7584" w:rsidRDefault="00FF3EA0" w:rsidP="00033B3F">
      <w:pPr>
        <w:spacing w:line="360" w:lineRule="auto"/>
        <w:rPr>
          <w:rFonts w:asciiTheme="minorHAnsi" w:hAnsiTheme="minorHAnsi" w:cstheme="minorHAnsi"/>
          <w:iCs/>
          <w:sz w:val="24"/>
          <w:szCs w:val="24"/>
        </w:rPr>
      </w:pPr>
      <w:r w:rsidRPr="00033B3F">
        <w:rPr>
          <w:rFonts w:asciiTheme="minorHAnsi" w:hAnsiTheme="minorHAnsi" w:cstheme="minorHAnsi"/>
          <w:iCs/>
          <w:sz w:val="24"/>
          <w:szCs w:val="24"/>
        </w:rPr>
        <w:t>zawarta w dniu .............................. 202</w:t>
      </w:r>
      <w:r w:rsidR="0038018F" w:rsidRPr="00033B3F">
        <w:rPr>
          <w:rFonts w:asciiTheme="minorHAnsi" w:hAnsiTheme="minorHAnsi" w:cstheme="minorHAnsi"/>
          <w:iCs/>
          <w:sz w:val="24"/>
          <w:szCs w:val="24"/>
        </w:rPr>
        <w:t>6</w:t>
      </w:r>
      <w:r w:rsidRPr="00033B3F">
        <w:rPr>
          <w:rFonts w:asciiTheme="minorHAnsi" w:hAnsiTheme="minorHAnsi" w:cstheme="minorHAnsi"/>
          <w:iCs/>
          <w:sz w:val="24"/>
          <w:szCs w:val="24"/>
        </w:rPr>
        <w:t xml:space="preserve"> r. w </w:t>
      </w:r>
      <w:r w:rsidR="00A475A1" w:rsidRPr="00033B3F">
        <w:rPr>
          <w:rFonts w:asciiTheme="minorHAnsi" w:hAnsiTheme="minorHAnsi" w:cstheme="minorHAnsi"/>
          <w:iCs/>
          <w:sz w:val="24"/>
          <w:szCs w:val="24"/>
        </w:rPr>
        <w:t>Lublinie</w:t>
      </w:r>
      <w:r w:rsidR="00033B3F" w:rsidRPr="00033B3F">
        <w:rPr>
          <w:rFonts w:asciiTheme="minorHAnsi" w:hAnsiTheme="minorHAnsi" w:cstheme="minorHAnsi"/>
          <w:iCs/>
          <w:sz w:val="24"/>
          <w:szCs w:val="24"/>
        </w:rPr>
        <w:t>/</w:t>
      </w:r>
      <w:r w:rsidR="00033B3F" w:rsidRPr="00033B3F">
        <w:rPr>
          <w:rFonts w:asciiTheme="minorHAnsi" w:hAnsiTheme="minorHAnsi" w:cstheme="minorHAnsi"/>
          <w:bCs/>
          <w:iCs/>
          <w:sz w:val="24"/>
          <w:szCs w:val="24"/>
        </w:rPr>
        <w:t xml:space="preserve">zawarta w formie elektronicznej, z chwilą opatrzenia jej kwalifikowanym podpisem elektronicznym przez ostatnią ze Stron </w:t>
      </w:r>
      <w:r w:rsidRPr="00033B3F">
        <w:rPr>
          <w:rFonts w:asciiTheme="minorHAnsi" w:hAnsiTheme="minorHAnsi" w:cstheme="minorHAnsi"/>
          <w:iCs/>
          <w:sz w:val="24"/>
          <w:szCs w:val="24"/>
        </w:rPr>
        <w:t>pomiędzy:</w:t>
      </w:r>
    </w:p>
    <w:p w14:paraId="348B1C0D" w14:textId="77777777" w:rsidR="002B7C71" w:rsidRPr="00033B3F" w:rsidRDefault="002B7C71" w:rsidP="00033B3F">
      <w:pPr>
        <w:spacing w:line="360" w:lineRule="auto"/>
        <w:rPr>
          <w:rFonts w:asciiTheme="minorHAnsi" w:hAnsiTheme="minorHAnsi" w:cstheme="minorHAnsi"/>
          <w:iCs/>
          <w:sz w:val="24"/>
          <w:szCs w:val="24"/>
        </w:rPr>
      </w:pPr>
    </w:p>
    <w:p w14:paraId="1388977C" w14:textId="77777777" w:rsidR="009E1737" w:rsidRPr="00033B3F" w:rsidRDefault="009E1737" w:rsidP="00033B3F">
      <w:pPr>
        <w:spacing w:line="360" w:lineRule="auto"/>
        <w:jc w:val="both"/>
        <w:rPr>
          <w:rFonts w:asciiTheme="minorHAnsi" w:hAnsiTheme="minorHAnsi" w:cstheme="minorHAnsi"/>
          <w:iCs/>
          <w:sz w:val="24"/>
          <w:szCs w:val="24"/>
          <w:lang w:val="x-none"/>
        </w:rPr>
      </w:pPr>
      <w:r w:rsidRPr="00033B3F">
        <w:rPr>
          <w:rFonts w:asciiTheme="minorHAnsi" w:hAnsiTheme="minorHAnsi" w:cstheme="minorHAnsi"/>
          <w:b/>
          <w:bCs/>
          <w:iCs/>
          <w:sz w:val="24"/>
          <w:szCs w:val="24"/>
        </w:rPr>
        <w:t xml:space="preserve">Instytutem Medycyny Wsi im. Witolda Chodźki </w:t>
      </w:r>
      <w:r w:rsidRPr="00033B3F">
        <w:rPr>
          <w:rFonts w:asciiTheme="minorHAnsi" w:hAnsiTheme="minorHAnsi" w:cstheme="minorHAnsi"/>
          <w:iCs/>
          <w:sz w:val="24"/>
          <w:szCs w:val="24"/>
        </w:rPr>
        <w:t>z siedzibą w Lublinie przy ul. Jaczewskiego 2, 20-090 Lublin, wpisanym do Krajowego Rejestru Sądowego – rejestru przedsiębiorców prowadzonego przez Sąd Rejonowy Lublin-Wschód w Lublinie z siedzibą w Świdniku, VI Wydział Gospodarczy KRS pod numerem 0000126672, NIP: 7120103781, REGON: 000288521</w:t>
      </w:r>
      <w:r w:rsidRPr="00033B3F">
        <w:rPr>
          <w:rFonts w:asciiTheme="minorHAnsi" w:hAnsiTheme="minorHAnsi" w:cstheme="minorHAnsi"/>
          <w:iCs/>
          <w:sz w:val="24"/>
          <w:szCs w:val="24"/>
          <w:lang w:val="x-none"/>
        </w:rPr>
        <w:t>,</w:t>
      </w:r>
    </w:p>
    <w:p w14:paraId="7301252A" w14:textId="77777777" w:rsidR="009E1737" w:rsidRPr="00033B3F" w:rsidRDefault="009E1737" w:rsidP="00033B3F">
      <w:pPr>
        <w:spacing w:line="360" w:lineRule="auto"/>
        <w:jc w:val="both"/>
        <w:rPr>
          <w:rFonts w:asciiTheme="minorHAnsi" w:hAnsiTheme="minorHAnsi" w:cstheme="minorHAnsi"/>
          <w:iCs/>
          <w:sz w:val="24"/>
          <w:szCs w:val="24"/>
        </w:rPr>
      </w:pPr>
      <w:r w:rsidRPr="00033B3F">
        <w:rPr>
          <w:rFonts w:asciiTheme="minorHAnsi" w:hAnsiTheme="minorHAnsi" w:cstheme="minorHAnsi"/>
          <w:iCs/>
          <w:sz w:val="24"/>
          <w:szCs w:val="24"/>
          <w:lang w:val="x-none"/>
        </w:rPr>
        <w:t>reprezentowanym przez:</w:t>
      </w:r>
    </w:p>
    <w:p w14:paraId="37483010" w14:textId="0CEA1315" w:rsidR="008F7584" w:rsidRPr="00033B3F" w:rsidRDefault="009E1737" w:rsidP="00033B3F">
      <w:pPr>
        <w:spacing w:line="360" w:lineRule="auto"/>
        <w:rPr>
          <w:rFonts w:asciiTheme="minorHAnsi" w:hAnsiTheme="minorHAnsi" w:cstheme="minorHAnsi"/>
          <w:iCs/>
          <w:sz w:val="24"/>
          <w:szCs w:val="24"/>
        </w:rPr>
      </w:pPr>
      <w:r w:rsidRPr="00033B3F">
        <w:rPr>
          <w:rFonts w:asciiTheme="minorHAnsi" w:hAnsiTheme="minorHAnsi" w:cstheme="minorHAnsi"/>
          <w:b/>
          <w:bCs/>
          <w:iCs/>
          <w:sz w:val="24"/>
          <w:szCs w:val="24"/>
        </w:rPr>
        <w:t>dr. Jerzego Kulińskiego – Dyrektora</w:t>
      </w:r>
    </w:p>
    <w:p w14:paraId="6768A48F" w14:textId="77777777" w:rsidR="008F7584" w:rsidRPr="00033B3F" w:rsidRDefault="00FF3EA0" w:rsidP="00033B3F">
      <w:pPr>
        <w:spacing w:line="360" w:lineRule="auto"/>
        <w:rPr>
          <w:rFonts w:asciiTheme="minorHAnsi" w:hAnsiTheme="minorHAnsi" w:cstheme="minorHAnsi"/>
          <w:iCs/>
          <w:sz w:val="24"/>
          <w:szCs w:val="24"/>
        </w:rPr>
      </w:pPr>
      <w:r w:rsidRPr="00033B3F">
        <w:rPr>
          <w:rFonts w:asciiTheme="minorHAnsi" w:hAnsiTheme="minorHAnsi" w:cstheme="minorHAnsi"/>
          <w:iCs/>
          <w:sz w:val="24"/>
          <w:szCs w:val="24"/>
        </w:rPr>
        <w:t>zwanym dalej „Zamawiającym”;</w:t>
      </w:r>
    </w:p>
    <w:p w14:paraId="347DFE7B" w14:textId="77777777" w:rsidR="008F7584" w:rsidRPr="00033B3F" w:rsidRDefault="00FF3EA0" w:rsidP="00033B3F">
      <w:pPr>
        <w:spacing w:line="360" w:lineRule="auto"/>
        <w:rPr>
          <w:rFonts w:asciiTheme="minorHAnsi" w:hAnsiTheme="minorHAnsi" w:cstheme="minorHAnsi"/>
          <w:iCs/>
          <w:sz w:val="24"/>
          <w:szCs w:val="24"/>
        </w:rPr>
      </w:pPr>
      <w:r w:rsidRPr="00033B3F">
        <w:rPr>
          <w:rFonts w:asciiTheme="minorHAnsi" w:hAnsiTheme="minorHAnsi" w:cstheme="minorHAnsi"/>
          <w:iCs/>
          <w:sz w:val="24"/>
          <w:szCs w:val="24"/>
        </w:rPr>
        <w:t>a:</w:t>
      </w:r>
    </w:p>
    <w:p w14:paraId="56F9C3DA" w14:textId="31EA8CB6" w:rsidR="008F7584" w:rsidRPr="00033B3F" w:rsidRDefault="00FF3EA0" w:rsidP="00033B3F">
      <w:pPr>
        <w:spacing w:line="360" w:lineRule="auto"/>
        <w:rPr>
          <w:rFonts w:asciiTheme="minorHAnsi" w:hAnsiTheme="minorHAnsi" w:cstheme="minorHAnsi"/>
          <w:iCs/>
          <w:sz w:val="24"/>
          <w:szCs w:val="24"/>
        </w:rPr>
      </w:pPr>
      <w:r w:rsidRPr="00033B3F">
        <w:rPr>
          <w:rFonts w:asciiTheme="minorHAnsi" w:hAnsiTheme="minorHAnsi" w:cstheme="minorHAnsi"/>
          <w:iCs/>
          <w:sz w:val="24"/>
          <w:szCs w:val="24"/>
        </w:rPr>
        <w:t>.....................................................................................................................................................</w:t>
      </w:r>
    </w:p>
    <w:p w14:paraId="46DB646D" w14:textId="77777777" w:rsidR="008F7584" w:rsidRPr="00033B3F" w:rsidRDefault="00FF3EA0" w:rsidP="00033B3F">
      <w:pPr>
        <w:spacing w:line="360" w:lineRule="auto"/>
        <w:rPr>
          <w:rFonts w:asciiTheme="minorHAnsi" w:hAnsiTheme="minorHAnsi" w:cstheme="minorHAnsi"/>
          <w:iCs/>
          <w:sz w:val="24"/>
          <w:szCs w:val="24"/>
        </w:rPr>
      </w:pPr>
      <w:r w:rsidRPr="00033B3F">
        <w:rPr>
          <w:rFonts w:asciiTheme="minorHAnsi" w:hAnsiTheme="minorHAnsi" w:cstheme="minorHAnsi"/>
          <w:iCs/>
          <w:sz w:val="24"/>
          <w:szCs w:val="24"/>
        </w:rPr>
        <w:t>w imieniu którego działa:</w:t>
      </w:r>
    </w:p>
    <w:p w14:paraId="69A88874" w14:textId="6340397E" w:rsidR="008F7584" w:rsidRPr="00033B3F" w:rsidRDefault="00FF3EA0" w:rsidP="00033B3F">
      <w:pPr>
        <w:spacing w:line="360" w:lineRule="auto"/>
        <w:rPr>
          <w:rFonts w:asciiTheme="minorHAnsi" w:hAnsiTheme="minorHAnsi" w:cstheme="minorHAnsi"/>
          <w:iCs/>
          <w:sz w:val="24"/>
          <w:szCs w:val="24"/>
        </w:rPr>
      </w:pPr>
      <w:r w:rsidRPr="00033B3F">
        <w:rPr>
          <w:rFonts w:asciiTheme="minorHAnsi" w:hAnsiTheme="minorHAnsi" w:cstheme="minorHAnsi"/>
          <w:iCs/>
          <w:sz w:val="24"/>
          <w:szCs w:val="24"/>
        </w:rPr>
        <w:t>……………………………………………</w:t>
      </w:r>
    </w:p>
    <w:p w14:paraId="0187C8B3" w14:textId="77777777" w:rsidR="008F7584" w:rsidRPr="00033B3F" w:rsidRDefault="00FF3EA0" w:rsidP="00033B3F">
      <w:pPr>
        <w:spacing w:line="360" w:lineRule="auto"/>
        <w:rPr>
          <w:rFonts w:asciiTheme="minorHAnsi" w:hAnsiTheme="minorHAnsi" w:cstheme="minorHAnsi"/>
          <w:iCs/>
          <w:sz w:val="24"/>
          <w:szCs w:val="24"/>
        </w:rPr>
      </w:pPr>
      <w:r w:rsidRPr="00033B3F">
        <w:rPr>
          <w:rFonts w:asciiTheme="minorHAnsi" w:hAnsiTheme="minorHAnsi" w:cstheme="minorHAnsi"/>
          <w:iCs/>
          <w:sz w:val="24"/>
          <w:szCs w:val="24"/>
        </w:rPr>
        <w:t>zwanym, dalej „Wykonawcą”.</w:t>
      </w:r>
    </w:p>
    <w:p w14:paraId="7F704A5F" w14:textId="13EA892C" w:rsidR="008F7584" w:rsidRDefault="00FF3EA0" w:rsidP="00033B3F">
      <w:pPr>
        <w:spacing w:line="360" w:lineRule="auto"/>
        <w:jc w:val="both"/>
        <w:rPr>
          <w:rFonts w:asciiTheme="minorHAnsi" w:hAnsiTheme="minorHAnsi" w:cstheme="minorHAnsi"/>
          <w:iCs/>
          <w:sz w:val="24"/>
          <w:szCs w:val="24"/>
        </w:rPr>
      </w:pPr>
      <w:r w:rsidRPr="00033B3F">
        <w:rPr>
          <w:rFonts w:asciiTheme="minorHAnsi" w:hAnsiTheme="minorHAnsi" w:cstheme="minorHAnsi"/>
          <w:iCs/>
          <w:sz w:val="24"/>
          <w:szCs w:val="24"/>
        </w:rPr>
        <w:t xml:space="preserve">W wyniku przeprowadzonego postępowania o udzielenie zamówienia publicznego w trybie </w:t>
      </w:r>
      <w:r w:rsidR="00B02E7F" w:rsidRPr="00033B3F">
        <w:rPr>
          <w:rFonts w:asciiTheme="minorHAnsi" w:hAnsiTheme="minorHAnsi" w:cstheme="minorHAnsi"/>
          <w:iCs/>
          <w:sz w:val="24"/>
          <w:szCs w:val="24"/>
        </w:rPr>
        <w:t>przetargu nieograniczonego</w:t>
      </w:r>
      <w:r w:rsidR="00B02E7F" w:rsidRPr="00033B3F">
        <w:rPr>
          <w:rFonts w:asciiTheme="minorHAnsi" w:hAnsiTheme="minorHAnsi" w:cstheme="minorHAnsi"/>
          <w:sz w:val="24"/>
          <w:szCs w:val="24"/>
        </w:rPr>
        <w:t xml:space="preserve"> </w:t>
      </w:r>
      <w:r w:rsidR="00B02E7F" w:rsidRPr="00033B3F">
        <w:rPr>
          <w:rFonts w:asciiTheme="minorHAnsi" w:hAnsiTheme="minorHAnsi" w:cstheme="minorHAnsi"/>
          <w:iCs/>
          <w:sz w:val="24"/>
          <w:szCs w:val="24"/>
        </w:rPr>
        <w:t>na podstawie art. 132</w:t>
      </w:r>
      <w:r w:rsidR="00492C9C" w:rsidRPr="00033B3F">
        <w:rPr>
          <w:rFonts w:asciiTheme="minorHAnsi" w:hAnsiTheme="minorHAnsi" w:cstheme="minorHAnsi"/>
          <w:iCs/>
          <w:sz w:val="24"/>
          <w:szCs w:val="24"/>
        </w:rPr>
        <w:t xml:space="preserve"> </w:t>
      </w:r>
      <w:r w:rsidRPr="00033B3F">
        <w:rPr>
          <w:rFonts w:asciiTheme="minorHAnsi" w:hAnsiTheme="minorHAnsi" w:cstheme="minorHAnsi"/>
          <w:iCs/>
          <w:sz w:val="24"/>
          <w:szCs w:val="24"/>
        </w:rPr>
        <w:t>ustawy z dnia 11 września 2019 r. Prawo Zamówień Publicznych (Dz. U. z 2024 r. poz. 1320</w:t>
      </w:r>
      <w:r w:rsidR="00A63E28" w:rsidRPr="00033B3F">
        <w:rPr>
          <w:rFonts w:asciiTheme="minorHAnsi" w:hAnsiTheme="minorHAnsi" w:cstheme="minorHAnsi"/>
          <w:iCs/>
          <w:sz w:val="24"/>
          <w:szCs w:val="24"/>
        </w:rPr>
        <w:t xml:space="preserve"> z późn. zm.</w:t>
      </w:r>
      <w:r w:rsidRPr="00033B3F">
        <w:rPr>
          <w:rFonts w:asciiTheme="minorHAnsi" w:hAnsiTheme="minorHAnsi" w:cstheme="minorHAnsi"/>
          <w:iCs/>
          <w:sz w:val="24"/>
          <w:szCs w:val="24"/>
        </w:rPr>
        <w:t>) zawarto umowę o następującej treści:</w:t>
      </w:r>
    </w:p>
    <w:p w14:paraId="79482E26" w14:textId="77777777" w:rsidR="002B7C71" w:rsidRPr="00033B3F" w:rsidRDefault="002B7C71" w:rsidP="00033B3F">
      <w:pPr>
        <w:spacing w:line="360" w:lineRule="auto"/>
        <w:jc w:val="both"/>
        <w:rPr>
          <w:rFonts w:asciiTheme="minorHAnsi" w:hAnsiTheme="minorHAnsi" w:cstheme="minorHAnsi"/>
          <w:iCs/>
          <w:sz w:val="24"/>
          <w:szCs w:val="24"/>
        </w:rPr>
      </w:pPr>
    </w:p>
    <w:p w14:paraId="394F205B" w14:textId="7B2A5F6E" w:rsidR="008F7584" w:rsidRPr="00033B3F" w:rsidRDefault="00FF3EA0" w:rsidP="00033B3F">
      <w:pPr>
        <w:spacing w:line="360" w:lineRule="auto"/>
        <w:jc w:val="center"/>
        <w:rPr>
          <w:rFonts w:asciiTheme="minorHAnsi" w:hAnsiTheme="minorHAnsi" w:cstheme="minorHAnsi"/>
          <w:b/>
          <w:iCs/>
          <w:sz w:val="24"/>
          <w:szCs w:val="24"/>
        </w:rPr>
      </w:pPr>
      <w:r w:rsidRPr="00033B3F">
        <w:rPr>
          <w:rFonts w:asciiTheme="minorHAnsi" w:hAnsiTheme="minorHAnsi" w:cstheme="minorHAnsi"/>
          <w:b/>
          <w:iCs/>
          <w:sz w:val="24"/>
          <w:szCs w:val="24"/>
        </w:rPr>
        <w:lastRenderedPageBreak/>
        <w:t>§1.</w:t>
      </w:r>
      <w:r w:rsidR="00927B56" w:rsidRPr="00033B3F">
        <w:rPr>
          <w:rFonts w:asciiTheme="minorHAnsi" w:hAnsiTheme="minorHAnsi" w:cstheme="minorHAnsi"/>
          <w:b/>
          <w:iCs/>
          <w:sz w:val="24"/>
          <w:szCs w:val="24"/>
        </w:rPr>
        <w:br/>
      </w:r>
      <w:r w:rsidRPr="00033B3F">
        <w:rPr>
          <w:rFonts w:asciiTheme="minorHAnsi" w:hAnsiTheme="minorHAnsi" w:cstheme="minorHAnsi"/>
          <w:b/>
          <w:iCs/>
          <w:sz w:val="24"/>
          <w:szCs w:val="24"/>
        </w:rPr>
        <w:t>Przedmiot umowy</w:t>
      </w:r>
    </w:p>
    <w:p w14:paraId="2B9919FA" w14:textId="51B2827D" w:rsidR="008F7584" w:rsidRDefault="00FF3EA0" w:rsidP="00033B3F">
      <w:pPr>
        <w:spacing w:line="360" w:lineRule="auto"/>
        <w:jc w:val="both"/>
        <w:rPr>
          <w:rFonts w:asciiTheme="minorHAnsi" w:hAnsiTheme="minorHAnsi" w:cstheme="minorHAnsi"/>
          <w:iCs/>
          <w:sz w:val="24"/>
          <w:szCs w:val="24"/>
        </w:rPr>
      </w:pPr>
      <w:r w:rsidRPr="00033B3F">
        <w:rPr>
          <w:rFonts w:asciiTheme="minorHAnsi" w:hAnsiTheme="minorHAnsi" w:cstheme="minorHAnsi"/>
          <w:iCs/>
          <w:sz w:val="24"/>
          <w:szCs w:val="24"/>
        </w:rPr>
        <w:t>Przedmiotem niniejszej umowy jest</w:t>
      </w:r>
      <w:r w:rsidR="00492C9C" w:rsidRPr="00033B3F">
        <w:rPr>
          <w:rFonts w:asciiTheme="minorHAnsi" w:hAnsiTheme="minorHAnsi" w:cstheme="minorHAnsi"/>
          <w:iCs/>
          <w:sz w:val="24"/>
          <w:szCs w:val="24"/>
        </w:rPr>
        <w:t xml:space="preserve"> zakup tj.</w:t>
      </w:r>
      <w:r w:rsidRPr="00033B3F">
        <w:rPr>
          <w:rFonts w:asciiTheme="minorHAnsi" w:hAnsiTheme="minorHAnsi" w:cstheme="minorHAnsi"/>
          <w:iCs/>
          <w:sz w:val="24"/>
          <w:szCs w:val="24"/>
        </w:rPr>
        <w:t xml:space="preserve"> dostawa, montaż i uruchomienie sprzętu medycznego o parametrach i w ilości zgodnej z wykazem ujętym w Szczegółowym Opisie Przedmiotu Zamówienia stanowiącym odpowiednio zał. Nr </w:t>
      </w:r>
      <w:r w:rsidR="003537D7" w:rsidRPr="00033B3F">
        <w:rPr>
          <w:rFonts w:asciiTheme="minorHAnsi" w:hAnsiTheme="minorHAnsi" w:cstheme="minorHAnsi"/>
          <w:iCs/>
          <w:sz w:val="24"/>
          <w:szCs w:val="24"/>
        </w:rPr>
        <w:t>1</w:t>
      </w:r>
      <w:r w:rsidRPr="00033B3F">
        <w:rPr>
          <w:rFonts w:asciiTheme="minorHAnsi" w:hAnsiTheme="minorHAnsi" w:cstheme="minorHAnsi"/>
          <w:iCs/>
          <w:sz w:val="24"/>
          <w:szCs w:val="24"/>
        </w:rPr>
        <w:t xml:space="preserve"> do Specyfikacji Warunków Zamówienia (dalej: SWZ), zgodnie ze złożoną przez Wykonawcę ofertą z dnia ................. r., która stanowi integralną część niniejszej umowy tj.: </w:t>
      </w:r>
      <w:r w:rsidR="003537D7" w:rsidRPr="00033B3F">
        <w:rPr>
          <w:rFonts w:asciiTheme="minorHAnsi" w:hAnsiTheme="minorHAnsi" w:cstheme="minorHAnsi"/>
          <w:b/>
          <w:bCs/>
          <w:iCs/>
          <w:sz w:val="24"/>
          <w:szCs w:val="24"/>
        </w:rPr>
        <w:t xml:space="preserve">Dostawa USG (poz. 1.1.) w ramach zadania nr 1: Zakup sprzętu medycznego w projekcie nr FENX.06.01-IP.03-0003/25 </w:t>
      </w:r>
      <w:r w:rsidR="00B02E7F" w:rsidRPr="00033B3F">
        <w:rPr>
          <w:rFonts w:asciiTheme="minorHAnsi" w:hAnsiTheme="minorHAnsi" w:cstheme="minorHAnsi"/>
          <w:iCs/>
          <w:sz w:val="24"/>
          <w:szCs w:val="24"/>
        </w:rPr>
        <w:t>w związku z realizacją umowy o dofinansowanie nr FENX.06.01-IP.03-0003/25-00/793/2025/152 Projektu nr FENX.06.01-IP.03-0003/25 pn. „Zwiększenie udziału świadczeń AOS i leczenia jednego dnia w Instytucie Medycyny Wsi im. Witolda Chodźki poprzez doposażenie w sprzęt specjalistyczny” w ramach działania FENX.06.01 System ochrony zdrowia, priorytet FENX.06 Zdrowie, Programu Fundusze Europejskie na Infrastrukturę, Klimat, Środowisko 2021-2027.</w:t>
      </w:r>
    </w:p>
    <w:p w14:paraId="5AC64A02" w14:textId="77777777" w:rsidR="002B7C71" w:rsidRPr="00033B3F" w:rsidRDefault="002B7C71" w:rsidP="00033B3F">
      <w:pPr>
        <w:spacing w:line="360" w:lineRule="auto"/>
        <w:jc w:val="both"/>
        <w:rPr>
          <w:rFonts w:asciiTheme="minorHAnsi" w:hAnsiTheme="minorHAnsi" w:cstheme="minorHAnsi"/>
          <w:iCs/>
          <w:sz w:val="24"/>
          <w:szCs w:val="24"/>
        </w:rPr>
      </w:pPr>
    </w:p>
    <w:p w14:paraId="67B0442F" w14:textId="2ACE8011" w:rsidR="008F7584" w:rsidRPr="00033B3F" w:rsidRDefault="00FF3EA0" w:rsidP="00033B3F">
      <w:pPr>
        <w:spacing w:line="360" w:lineRule="auto"/>
        <w:jc w:val="center"/>
        <w:rPr>
          <w:rFonts w:asciiTheme="minorHAnsi" w:hAnsiTheme="minorHAnsi" w:cstheme="minorHAnsi"/>
          <w:b/>
          <w:iCs/>
          <w:sz w:val="24"/>
          <w:szCs w:val="24"/>
        </w:rPr>
      </w:pPr>
      <w:r w:rsidRPr="00033B3F">
        <w:rPr>
          <w:rFonts w:asciiTheme="minorHAnsi" w:hAnsiTheme="minorHAnsi" w:cstheme="minorHAnsi"/>
          <w:b/>
          <w:iCs/>
          <w:sz w:val="24"/>
          <w:szCs w:val="24"/>
        </w:rPr>
        <w:t>§2.</w:t>
      </w:r>
      <w:r w:rsidR="00927B56" w:rsidRPr="00033B3F">
        <w:rPr>
          <w:rFonts w:asciiTheme="minorHAnsi" w:hAnsiTheme="minorHAnsi" w:cstheme="minorHAnsi"/>
          <w:b/>
          <w:iCs/>
          <w:sz w:val="24"/>
          <w:szCs w:val="24"/>
        </w:rPr>
        <w:t> </w:t>
      </w:r>
      <w:r w:rsidR="00927B56" w:rsidRPr="00033B3F">
        <w:rPr>
          <w:rFonts w:asciiTheme="minorHAnsi" w:hAnsiTheme="minorHAnsi" w:cstheme="minorHAnsi"/>
          <w:b/>
          <w:iCs/>
          <w:sz w:val="24"/>
          <w:szCs w:val="24"/>
        </w:rPr>
        <w:br/>
      </w:r>
      <w:r w:rsidRPr="00033B3F">
        <w:rPr>
          <w:rFonts w:asciiTheme="minorHAnsi" w:hAnsiTheme="minorHAnsi" w:cstheme="minorHAnsi"/>
          <w:b/>
          <w:iCs/>
          <w:sz w:val="24"/>
          <w:szCs w:val="24"/>
        </w:rPr>
        <w:t>Termin wykonania zamówienia</w:t>
      </w:r>
    </w:p>
    <w:p w14:paraId="7034A114" w14:textId="5D1E5ECB" w:rsidR="008F7584" w:rsidRPr="00033B3F" w:rsidRDefault="00FF3EA0" w:rsidP="00AB00B4">
      <w:pPr>
        <w:pStyle w:val="Akapitzlist"/>
        <w:numPr>
          <w:ilvl w:val="0"/>
          <w:numId w:val="12"/>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 xml:space="preserve">Wykonawca wykona przedmiot umowy określony w §1 w ramach wynagrodzenia określonego w §3 umowy, w terminie – do </w:t>
      </w:r>
      <w:r w:rsidR="00D33552" w:rsidRPr="00033B3F">
        <w:rPr>
          <w:rFonts w:asciiTheme="minorHAnsi" w:hAnsiTheme="minorHAnsi" w:cstheme="minorHAnsi"/>
          <w:iCs/>
          <w:sz w:val="24"/>
          <w:szCs w:val="24"/>
        </w:rPr>
        <w:t xml:space="preserve">60 </w:t>
      </w:r>
      <w:r w:rsidRPr="00033B3F">
        <w:rPr>
          <w:rFonts w:asciiTheme="minorHAnsi" w:hAnsiTheme="minorHAnsi" w:cstheme="minorHAnsi"/>
          <w:iCs/>
          <w:sz w:val="24"/>
          <w:szCs w:val="24"/>
        </w:rPr>
        <w:t>dni od daty podpisania umowy,</w:t>
      </w:r>
    </w:p>
    <w:p w14:paraId="2E146C96" w14:textId="4AF3A7A3" w:rsidR="008F7584" w:rsidRPr="00033B3F" w:rsidRDefault="0016066C" w:rsidP="00AB00B4">
      <w:pPr>
        <w:pStyle w:val="Akapitzlist"/>
        <w:numPr>
          <w:ilvl w:val="0"/>
          <w:numId w:val="12"/>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 xml:space="preserve">Miejscem wykonania umowy jest siedziba Zamawiającego. </w:t>
      </w:r>
      <w:r w:rsidR="00FF3EA0" w:rsidRPr="00033B3F">
        <w:rPr>
          <w:rFonts w:asciiTheme="minorHAnsi" w:hAnsiTheme="minorHAnsi" w:cstheme="minorHAnsi"/>
          <w:iCs/>
          <w:sz w:val="24"/>
          <w:szCs w:val="24"/>
        </w:rPr>
        <w:t>Wszelkie szkody powstałe podczas transportu obciążają Wykonawcę.</w:t>
      </w:r>
    </w:p>
    <w:p w14:paraId="609674C2" w14:textId="77777777" w:rsidR="008F7584" w:rsidRPr="00033B3F" w:rsidRDefault="00FF3EA0" w:rsidP="00AB00B4">
      <w:pPr>
        <w:pStyle w:val="Akapitzlist"/>
        <w:numPr>
          <w:ilvl w:val="0"/>
          <w:numId w:val="12"/>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W ramach niniejszego zamówienia Wykonawca zapewni montaż, instalację i uruchomienie dostarczonego sprzętu przez autoryzowany serwis producenta i zorganizuje szkolenie w zakresie obsługi sprzętu dla personelu medycznego wyznaczonego przez Zamawiającego w zakresie eksploatacji i obsługi aparatu w miejscu instalacji. Wykonawca zapewnia autoryzowany serwis gwarancyjny producenta w języku polskim.</w:t>
      </w:r>
    </w:p>
    <w:p w14:paraId="070A0E25" w14:textId="0188983E" w:rsidR="008F7584" w:rsidRPr="00033B3F" w:rsidRDefault="00FF3EA0" w:rsidP="00AB00B4">
      <w:pPr>
        <w:pStyle w:val="Akapitzlist"/>
        <w:numPr>
          <w:ilvl w:val="0"/>
          <w:numId w:val="12"/>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Wykonawca zobowiązany jest do dostarczonego sprzętu załączyć instrukcję obsługi  w języku polskim oraz wypełniony paszport techniczny urządzenia wraz z kartą gwarancyjną.</w:t>
      </w:r>
    </w:p>
    <w:p w14:paraId="27CD68DA" w14:textId="14D41431" w:rsidR="008F7584" w:rsidRPr="00033B3F" w:rsidRDefault="00FF3EA0" w:rsidP="00AB00B4">
      <w:pPr>
        <w:pStyle w:val="Akapitzlist"/>
        <w:numPr>
          <w:ilvl w:val="0"/>
          <w:numId w:val="12"/>
        </w:numPr>
        <w:spacing w:line="360" w:lineRule="auto"/>
        <w:ind w:left="0" w:hanging="426"/>
        <w:jc w:val="both"/>
        <w:rPr>
          <w:rFonts w:asciiTheme="minorHAnsi" w:hAnsiTheme="minorHAnsi" w:cstheme="minorHAnsi"/>
          <w:b/>
          <w:iCs/>
          <w:color w:val="0000FF"/>
          <w:sz w:val="24"/>
          <w:szCs w:val="24"/>
          <w:u w:val="single"/>
        </w:rPr>
      </w:pPr>
      <w:r w:rsidRPr="00033B3F">
        <w:rPr>
          <w:rFonts w:asciiTheme="minorHAnsi" w:hAnsiTheme="minorHAnsi" w:cstheme="minorHAnsi"/>
          <w:iCs/>
          <w:sz w:val="24"/>
          <w:szCs w:val="24"/>
        </w:rPr>
        <w:t xml:space="preserve">Wykonawca oświadcza, że przedmiot umowy jest fabrycznie nowy, wolny od wad fizycznych </w:t>
      </w:r>
      <w:r w:rsidRPr="00033B3F">
        <w:rPr>
          <w:rFonts w:asciiTheme="minorHAnsi" w:hAnsiTheme="minorHAnsi" w:cstheme="minorHAnsi"/>
          <w:iCs/>
          <w:sz w:val="24"/>
          <w:szCs w:val="24"/>
        </w:rPr>
        <w:br/>
        <w:t>i prawnych</w:t>
      </w:r>
      <w:r w:rsidR="00A63E28" w:rsidRPr="00033B3F">
        <w:rPr>
          <w:rFonts w:asciiTheme="minorHAnsi" w:hAnsiTheme="minorHAnsi" w:cstheme="minorHAnsi"/>
          <w:iCs/>
          <w:sz w:val="24"/>
          <w:szCs w:val="24"/>
        </w:rPr>
        <w:t>,</w:t>
      </w:r>
      <w:r w:rsidRPr="00033B3F">
        <w:rPr>
          <w:rFonts w:asciiTheme="minorHAnsi" w:hAnsiTheme="minorHAnsi" w:cstheme="minorHAnsi"/>
          <w:iCs/>
          <w:sz w:val="24"/>
          <w:szCs w:val="24"/>
        </w:rPr>
        <w:t xml:space="preserve"> a do jego uruchomienia i poprawnego działania nie jest wymagany zakup dodatkowych elementów, akcesoriów, licencji lub oprogramowania.</w:t>
      </w:r>
    </w:p>
    <w:p w14:paraId="0E3C2AA5" w14:textId="77777777" w:rsidR="008F7584" w:rsidRPr="00033B3F" w:rsidRDefault="00FF3EA0" w:rsidP="00AB00B4">
      <w:pPr>
        <w:pStyle w:val="Akapitzlist"/>
        <w:numPr>
          <w:ilvl w:val="0"/>
          <w:numId w:val="12"/>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lastRenderedPageBreak/>
        <w:t>Wykonawca oświadcza, że wszelkie ewentualne licencje na oprogramowanie niezbędne do funkcjonowania sprzętu, (jeżeli występują) są nieodwołalne i bezterminowe, a ich cena jest zawarta w kwocie wynagrodzenia określonego w §3.</w:t>
      </w:r>
    </w:p>
    <w:p w14:paraId="353CBF4E" w14:textId="160F67C9" w:rsidR="008F7584" w:rsidRPr="00033B3F" w:rsidRDefault="00FF3EA0" w:rsidP="00AB00B4">
      <w:pPr>
        <w:pStyle w:val="Akapitzlist"/>
        <w:numPr>
          <w:ilvl w:val="0"/>
          <w:numId w:val="12"/>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 xml:space="preserve">Wykonawca oświadcza, iż sprzęt pozbawiony jest wszelkich blokad, w tym w szczególności kodów serwisowych lub innych podobnych zabezpieczeń, które po upływie gwarancji utrudniałyby Zamawiającemu dostęp do opcji serwisowych lub naprawę sprzętu przez inny niż Wykonawca podmiot, w przypadku nie korzystania przez Zamawiającego z serwisu pogwarancyjnego Wykonawcy. W </w:t>
      </w:r>
      <w:r w:rsidR="009E1737" w:rsidRPr="00033B3F">
        <w:rPr>
          <w:rFonts w:asciiTheme="minorHAnsi" w:hAnsiTheme="minorHAnsi" w:cstheme="minorHAnsi"/>
          <w:iCs/>
          <w:sz w:val="24"/>
          <w:szCs w:val="24"/>
        </w:rPr>
        <w:t>sytuacji</w:t>
      </w:r>
      <w:r w:rsidRPr="00033B3F">
        <w:rPr>
          <w:rFonts w:asciiTheme="minorHAnsi" w:hAnsiTheme="minorHAnsi" w:cstheme="minorHAnsi"/>
          <w:iCs/>
          <w:sz w:val="24"/>
          <w:szCs w:val="24"/>
        </w:rPr>
        <w:t>, gdy sprzęt posiada wskazane ograniczenia, Wykonawca zobowiązuje się do ich usunięcia najpóźniej do ostatniego dnia upływu terminu gwarancji, pod rygorem zapłaty kary umownej, o której mowa w §6 ust. 1 pkt 4. Obowiązek wskazany w niniejszym ustępie istnieje także po zapłacie kary umownej, a Zamawiający ma prawo dochodzić dalszych roszczeń. Wykonawca zobowiązuje się dopełnić wszelkich niezbędnych czynności faktycznych i prawnych w celu umożliwienia pełnego korzystania z urządzenia przez Zamawiającego.</w:t>
      </w:r>
    </w:p>
    <w:p w14:paraId="1DCBABC1" w14:textId="2CC2A9D8" w:rsidR="008F7584" w:rsidRPr="00033B3F" w:rsidRDefault="00FF3EA0" w:rsidP="00033B3F">
      <w:pPr>
        <w:spacing w:line="360" w:lineRule="auto"/>
        <w:jc w:val="center"/>
        <w:rPr>
          <w:rFonts w:asciiTheme="minorHAnsi" w:hAnsiTheme="minorHAnsi" w:cstheme="minorHAnsi"/>
          <w:b/>
          <w:iCs/>
          <w:sz w:val="24"/>
          <w:szCs w:val="24"/>
        </w:rPr>
      </w:pPr>
      <w:r w:rsidRPr="00033B3F">
        <w:rPr>
          <w:rFonts w:asciiTheme="minorHAnsi" w:hAnsiTheme="minorHAnsi" w:cstheme="minorHAnsi"/>
          <w:b/>
          <w:iCs/>
          <w:sz w:val="24"/>
          <w:szCs w:val="24"/>
        </w:rPr>
        <w:t>§3.</w:t>
      </w:r>
      <w:r w:rsidR="00927B56" w:rsidRPr="00033B3F">
        <w:rPr>
          <w:rFonts w:asciiTheme="minorHAnsi" w:hAnsiTheme="minorHAnsi" w:cstheme="minorHAnsi"/>
          <w:b/>
          <w:iCs/>
          <w:sz w:val="24"/>
          <w:szCs w:val="24"/>
        </w:rPr>
        <w:t> </w:t>
      </w:r>
      <w:r w:rsidR="00927B56" w:rsidRPr="00033B3F">
        <w:rPr>
          <w:rFonts w:asciiTheme="minorHAnsi" w:hAnsiTheme="minorHAnsi" w:cstheme="minorHAnsi"/>
          <w:b/>
          <w:iCs/>
          <w:sz w:val="24"/>
          <w:szCs w:val="24"/>
        </w:rPr>
        <w:br/>
      </w:r>
      <w:r w:rsidRPr="00033B3F">
        <w:rPr>
          <w:rFonts w:asciiTheme="minorHAnsi" w:hAnsiTheme="minorHAnsi" w:cstheme="minorHAnsi"/>
          <w:b/>
          <w:iCs/>
          <w:sz w:val="24"/>
          <w:szCs w:val="24"/>
        </w:rPr>
        <w:t>Wynagrodzenie</w:t>
      </w:r>
    </w:p>
    <w:p w14:paraId="2988CC27" w14:textId="77777777" w:rsidR="008F7584" w:rsidRPr="00033B3F" w:rsidRDefault="00FF3EA0" w:rsidP="00AB00B4">
      <w:pPr>
        <w:numPr>
          <w:ilvl w:val="0"/>
          <w:numId w:val="6"/>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Za realizację przedmiotu zamówienia, o którym mowa w § 1, Wykonawcy przysługiwać będzie wynagrodzenie wynikające z oferty:</w:t>
      </w:r>
    </w:p>
    <w:p w14:paraId="000CC120" w14:textId="77777777" w:rsidR="008F7584" w:rsidRPr="00033B3F" w:rsidRDefault="00FF3EA0" w:rsidP="00AB00B4">
      <w:pPr>
        <w:numPr>
          <w:ilvl w:val="1"/>
          <w:numId w:val="6"/>
        </w:numPr>
        <w:tabs>
          <w:tab w:val="left" w:pos="426"/>
        </w:tabs>
        <w:spacing w:line="360" w:lineRule="auto"/>
        <w:ind w:left="0" w:firstLine="0"/>
        <w:jc w:val="both"/>
        <w:rPr>
          <w:rFonts w:asciiTheme="minorHAnsi" w:hAnsiTheme="minorHAnsi" w:cstheme="minorHAnsi"/>
          <w:iCs/>
          <w:sz w:val="24"/>
          <w:szCs w:val="24"/>
        </w:rPr>
      </w:pPr>
      <w:r w:rsidRPr="00033B3F">
        <w:rPr>
          <w:rFonts w:asciiTheme="minorHAnsi" w:hAnsiTheme="minorHAnsi" w:cstheme="minorHAnsi"/>
          <w:iCs/>
          <w:sz w:val="24"/>
          <w:szCs w:val="24"/>
        </w:rPr>
        <w:t>netto w kwocie ………….. zł. (słownie: …………………………………………złotych),</w:t>
      </w:r>
    </w:p>
    <w:p w14:paraId="04598AA5" w14:textId="77777777" w:rsidR="008F7584" w:rsidRPr="00033B3F" w:rsidRDefault="00FF3EA0" w:rsidP="00AB00B4">
      <w:pPr>
        <w:numPr>
          <w:ilvl w:val="1"/>
          <w:numId w:val="6"/>
        </w:numPr>
        <w:tabs>
          <w:tab w:val="left" w:pos="426"/>
        </w:tabs>
        <w:spacing w:line="360" w:lineRule="auto"/>
        <w:ind w:left="0" w:firstLine="0"/>
        <w:jc w:val="both"/>
        <w:rPr>
          <w:rFonts w:asciiTheme="minorHAnsi" w:hAnsiTheme="minorHAnsi" w:cstheme="minorHAnsi"/>
          <w:iCs/>
          <w:sz w:val="24"/>
          <w:szCs w:val="24"/>
        </w:rPr>
      </w:pPr>
      <w:r w:rsidRPr="00033B3F">
        <w:rPr>
          <w:rFonts w:asciiTheme="minorHAnsi" w:hAnsiTheme="minorHAnsi" w:cstheme="minorHAnsi"/>
          <w:iCs/>
          <w:sz w:val="24"/>
          <w:szCs w:val="24"/>
        </w:rPr>
        <w:t>podatek od towarów i usług VAT ……….. zł. (słownie: ………………………...złotych),</w:t>
      </w:r>
    </w:p>
    <w:p w14:paraId="7A28A140" w14:textId="77777777" w:rsidR="008F7584" w:rsidRPr="00033B3F" w:rsidRDefault="00FF3EA0" w:rsidP="00AB00B4">
      <w:pPr>
        <w:spacing w:line="360" w:lineRule="auto"/>
        <w:jc w:val="both"/>
        <w:rPr>
          <w:rFonts w:asciiTheme="minorHAnsi" w:hAnsiTheme="minorHAnsi" w:cstheme="minorHAnsi"/>
          <w:iCs/>
          <w:sz w:val="24"/>
          <w:szCs w:val="24"/>
        </w:rPr>
      </w:pPr>
      <w:r w:rsidRPr="00033B3F">
        <w:rPr>
          <w:rFonts w:asciiTheme="minorHAnsi" w:hAnsiTheme="minorHAnsi" w:cstheme="minorHAnsi"/>
          <w:iCs/>
          <w:sz w:val="24"/>
          <w:szCs w:val="24"/>
        </w:rPr>
        <w:t>co stanowi wynagrodzenie brutto w kwocie ……….. zł. (słownie: ………………….złotych).</w:t>
      </w:r>
    </w:p>
    <w:p w14:paraId="03BEFC6C" w14:textId="77777777" w:rsidR="008F7584" w:rsidRPr="00033B3F" w:rsidRDefault="00FF3EA0" w:rsidP="00AB00B4">
      <w:pPr>
        <w:numPr>
          <w:ilvl w:val="0"/>
          <w:numId w:val="6"/>
        </w:numPr>
        <w:tabs>
          <w:tab w:val="left" w:pos="426"/>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Za dostarczony towar Zamawiający zapłaci cenę wynikającą z oferty.</w:t>
      </w:r>
    </w:p>
    <w:p w14:paraId="50E67959" w14:textId="77777777" w:rsidR="008F7584" w:rsidRPr="00033B3F" w:rsidRDefault="00FF3EA0" w:rsidP="00AB00B4">
      <w:pPr>
        <w:numPr>
          <w:ilvl w:val="0"/>
          <w:numId w:val="6"/>
        </w:numPr>
        <w:tabs>
          <w:tab w:val="left" w:pos="426"/>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Cena obejmuje wszystkie koszty związane z dostawą, a w szczególności: koszty zakupu, załadunku, transportu, rozładunku, montażu, instalacji, uruchomienia, przeszkolenia personelu wyznaczonego przez Zamawiającego.</w:t>
      </w:r>
    </w:p>
    <w:p w14:paraId="34CA3B6D" w14:textId="77777777" w:rsidR="008F7584" w:rsidRPr="00033B3F" w:rsidRDefault="00FF3EA0" w:rsidP="00AB00B4">
      <w:pPr>
        <w:numPr>
          <w:ilvl w:val="0"/>
          <w:numId w:val="6"/>
        </w:numPr>
        <w:tabs>
          <w:tab w:val="left" w:pos="360"/>
          <w:tab w:val="left" w:pos="426"/>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 xml:space="preserve"> Zmiana stawki podatku VAT nie spowoduje zmiany wynagrodzenia netto należnego Wykonawcy.</w:t>
      </w:r>
    </w:p>
    <w:p w14:paraId="4D56943F" w14:textId="391FE491" w:rsidR="008F7584" w:rsidRPr="00033B3F" w:rsidRDefault="00FF3EA0" w:rsidP="00AB00B4">
      <w:pPr>
        <w:numPr>
          <w:ilvl w:val="0"/>
          <w:numId w:val="6"/>
        </w:numPr>
        <w:tabs>
          <w:tab w:val="left" w:pos="426"/>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 xml:space="preserve">Rozliczenie należności za dostarczony towar nastąpi fakturą wystawianą i przesłaną zgodnie z ustawą z dnia 9 listopada 2018 r. o elektronicznym fakturowaniu w zamówieniach publicznych, koncesjach na roboty budowlane lub usługi oraz partnerstwie publiczno-prawnym </w:t>
      </w:r>
      <w:r w:rsidRPr="00033B3F">
        <w:rPr>
          <w:rFonts w:asciiTheme="minorHAnsi" w:hAnsiTheme="minorHAnsi" w:cstheme="minorHAnsi"/>
          <w:iCs/>
          <w:sz w:val="24"/>
          <w:szCs w:val="24"/>
        </w:rPr>
        <w:lastRenderedPageBreak/>
        <w:t>wystawioną przez Wykonawcę po faktycznym wykonaniu dostawy oraz podpisaniu protokołu odbioru bez wad przez Zamawiającego.</w:t>
      </w:r>
    </w:p>
    <w:p w14:paraId="0D8211F3" w14:textId="1DD72A2F" w:rsidR="008F7584" w:rsidRPr="00033B3F" w:rsidRDefault="00FF3EA0" w:rsidP="00AB00B4">
      <w:pPr>
        <w:numPr>
          <w:ilvl w:val="0"/>
          <w:numId w:val="6"/>
        </w:numPr>
        <w:tabs>
          <w:tab w:val="left" w:pos="426"/>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 xml:space="preserve">Faktura będzie płatna w terminie do </w:t>
      </w:r>
      <w:r w:rsidR="00D33552" w:rsidRPr="00033B3F">
        <w:rPr>
          <w:rFonts w:asciiTheme="minorHAnsi" w:hAnsiTheme="minorHAnsi" w:cstheme="minorHAnsi"/>
          <w:iCs/>
          <w:sz w:val="24"/>
          <w:szCs w:val="24"/>
        </w:rPr>
        <w:t xml:space="preserve">30 </w:t>
      </w:r>
      <w:r w:rsidRPr="00033B3F">
        <w:rPr>
          <w:rFonts w:asciiTheme="minorHAnsi" w:hAnsiTheme="minorHAnsi" w:cstheme="minorHAnsi"/>
          <w:iCs/>
          <w:sz w:val="24"/>
          <w:szCs w:val="24"/>
        </w:rPr>
        <w:t>dni od daty otrzymania przez Zamawiającego prawidłowo wystawionej faktury na konto Wykonawcy wskazane na fakturze.</w:t>
      </w:r>
      <w:r w:rsidR="003177BE" w:rsidRPr="00033B3F">
        <w:rPr>
          <w:rFonts w:asciiTheme="minorHAnsi" w:hAnsiTheme="minorHAnsi" w:cstheme="minorHAnsi"/>
          <w:iCs/>
          <w:sz w:val="24"/>
          <w:szCs w:val="24"/>
        </w:rPr>
        <w:t xml:space="preserve"> Na fakturze musi być naniesiony numer umowy.</w:t>
      </w:r>
    </w:p>
    <w:p w14:paraId="51F761AE" w14:textId="77777777" w:rsidR="008F7584" w:rsidRPr="00033B3F" w:rsidRDefault="00FF3EA0" w:rsidP="00AB00B4">
      <w:pPr>
        <w:numPr>
          <w:ilvl w:val="0"/>
          <w:numId w:val="6"/>
        </w:numPr>
        <w:tabs>
          <w:tab w:val="left" w:pos="426"/>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Wykonawca oświadcza, że jest czynnym podatnikiem VAT oraz potwierdza, że nazwa firmy, adres prowadzenia działalności, NIP oraz nr rachunku bankowego podany na fakturze są zgodne z wykazem podatników VAT prowadzonym przez Szefa Krajowej Administracji Skarbowej.</w:t>
      </w:r>
    </w:p>
    <w:p w14:paraId="1A6B3837" w14:textId="7A9D6FC1" w:rsidR="008F7584" w:rsidRPr="00A12995" w:rsidRDefault="00FF3EA0" w:rsidP="00AB00B4">
      <w:pPr>
        <w:numPr>
          <w:ilvl w:val="0"/>
          <w:numId w:val="6"/>
        </w:numPr>
        <w:tabs>
          <w:tab w:val="clear" w:pos="1800"/>
          <w:tab w:val="num" w:pos="426"/>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Faktury VAT, na których będzie figurował rachunek bankowy spoza „Białej listy”, będą traktowane, jako faktury nieprawidłowe, niepodlegające zapłacie do czasu dokonania stosownych korekt. W przypadku, gdy pomiędzy wystawieniem faktury VAT, a terminem płatności Wykonawca dokona zmiany rachunku bankowego w „Białej liście” i na dzień zapłaty nie dokona on stosownej korekty, taka faktura VAT również będzie uznana za nieprawidłową, co skutkować będzie wstrzymaniem płatności. Żaden z powyższych przypadków nie stanowi opóźnienia uprawniającego Wykonawcę do odsetek ustawowych za opóźnienie lub jakichkolwiek innych.</w:t>
      </w:r>
      <w:r w:rsidR="00A12995">
        <w:rPr>
          <w:rFonts w:asciiTheme="minorHAnsi" w:hAnsiTheme="minorHAnsi" w:cstheme="minorHAnsi"/>
          <w:iCs/>
          <w:sz w:val="24"/>
          <w:szCs w:val="24"/>
        </w:rPr>
        <w:t xml:space="preserve"> </w:t>
      </w:r>
      <w:r w:rsidR="00A12995" w:rsidRPr="00033B3F">
        <w:rPr>
          <w:rFonts w:asciiTheme="minorHAnsi" w:hAnsiTheme="minorHAnsi" w:cstheme="minorHAnsi"/>
          <w:iCs/>
          <w:sz w:val="24"/>
          <w:szCs w:val="24"/>
        </w:rPr>
        <w:t>Postanowień ust. 7-</w:t>
      </w:r>
      <w:r w:rsidR="00A12995">
        <w:rPr>
          <w:rFonts w:asciiTheme="minorHAnsi" w:hAnsiTheme="minorHAnsi" w:cstheme="minorHAnsi"/>
          <w:iCs/>
          <w:sz w:val="24"/>
          <w:szCs w:val="24"/>
        </w:rPr>
        <w:t>8</w:t>
      </w:r>
      <w:r w:rsidR="00A12995" w:rsidRPr="00033B3F">
        <w:rPr>
          <w:rFonts w:asciiTheme="minorHAnsi" w:hAnsiTheme="minorHAnsi" w:cstheme="minorHAnsi"/>
          <w:iCs/>
          <w:sz w:val="24"/>
          <w:szCs w:val="24"/>
        </w:rPr>
        <w:t xml:space="preserve"> nie stosuje się, jeżeli przepisy prawa powszechnie obowiązującego stanowią inaczej.</w:t>
      </w:r>
    </w:p>
    <w:p w14:paraId="47CC25D4" w14:textId="77777777" w:rsidR="00FD68D8" w:rsidRPr="00033B3F" w:rsidRDefault="00FD68D8" w:rsidP="00AB00B4">
      <w:pPr>
        <w:numPr>
          <w:ilvl w:val="0"/>
          <w:numId w:val="6"/>
        </w:numPr>
        <w:tabs>
          <w:tab w:val="clear" w:pos="1800"/>
          <w:tab w:val="num" w:pos="426"/>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 xml:space="preserve">Wykonawca wystawi i udostępni Zamawiającemu fakturę z wykorzystaniem </w:t>
      </w:r>
      <w:proofErr w:type="spellStart"/>
      <w:r w:rsidRPr="00033B3F">
        <w:rPr>
          <w:rFonts w:asciiTheme="minorHAnsi" w:hAnsiTheme="minorHAnsi" w:cstheme="minorHAnsi"/>
          <w:iCs/>
          <w:sz w:val="24"/>
          <w:szCs w:val="24"/>
        </w:rPr>
        <w:t>KSeF</w:t>
      </w:r>
      <w:proofErr w:type="spellEnd"/>
      <w:r w:rsidRPr="00033B3F">
        <w:rPr>
          <w:rFonts w:asciiTheme="minorHAnsi" w:hAnsiTheme="minorHAnsi" w:cstheme="minorHAnsi"/>
          <w:iCs/>
          <w:sz w:val="24"/>
          <w:szCs w:val="24"/>
        </w:rPr>
        <w:t>, chyba że zaistnieją przypadki, o których mowa w ustawie o VAT uniemożliwiające takie działanie lub uprawniające Wykonawcę do innego działania – w takim przypadku faktura zostanie wystawiona Zamawiającemu z uwzględnieniem zasad określonych w ustawie o VAT i udostępniona w sposób wskazany w ustępach poniższych.</w:t>
      </w:r>
    </w:p>
    <w:p w14:paraId="7DD41373" w14:textId="757DD48E" w:rsidR="00FD68D8" w:rsidRPr="00033B3F" w:rsidRDefault="00FD68D8" w:rsidP="00AB00B4">
      <w:pPr>
        <w:numPr>
          <w:ilvl w:val="0"/>
          <w:numId w:val="6"/>
        </w:numPr>
        <w:tabs>
          <w:tab w:val="clear" w:pos="1800"/>
          <w:tab w:val="num" w:pos="426"/>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 xml:space="preserve">Zapłata należnego Wykonawcy wynagrodzenia nastąpi w oparciu o prawidłowo wystawioną na zasadach określonych w ustępie powyżej fakturę na numer rachunku bankowego wskazanego na fakturze oraz w terminie </w:t>
      </w:r>
      <w:r w:rsidR="00A12995">
        <w:rPr>
          <w:rFonts w:asciiTheme="minorHAnsi" w:hAnsiTheme="minorHAnsi" w:cstheme="minorHAnsi"/>
          <w:iCs/>
          <w:sz w:val="24"/>
          <w:szCs w:val="24"/>
        </w:rPr>
        <w:t>30</w:t>
      </w:r>
      <w:r w:rsidRPr="00033B3F">
        <w:rPr>
          <w:rFonts w:asciiTheme="minorHAnsi" w:hAnsiTheme="minorHAnsi" w:cstheme="minorHAnsi"/>
          <w:iCs/>
          <w:sz w:val="24"/>
          <w:szCs w:val="24"/>
        </w:rPr>
        <w:t xml:space="preserve"> dni od dnia doręczenia faktury.</w:t>
      </w:r>
    </w:p>
    <w:p w14:paraId="4BFB1006" w14:textId="77777777" w:rsidR="00FD68D8" w:rsidRPr="00033B3F" w:rsidRDefault="00FD68D8" w:rsidP="00AB00B4">
      <w:pPr>
        <w:numPr>
          <w:ilvl w:val="0"/>
          <w:numId w:val="6"/>
        </w:numPr>
        <w:tabs>
          <w:tab w:val="clear" w:pos="1800"/>
          <w:tab w:val="num" w:pos="426"/>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 xml:space="preserve">Za datę wystawienia faktury ustrukturyzowanej uznaje się datę przesłania faktury przez Wykonawcę do </w:t>
      </w:r>
      <w:proofErr w:type="spellStart"/>
      <w:r w:rsidRPr="00033B3F">
        <w:rPr>
          <w:rFonts w:asciiTheme="minorHAnsi" w:hAnsiTheme="minorHAnsi" w:cstheme="minorHAnsi"/>
          <w:iCs/>
          <w:sz w:val="24"/>
          <w:szCs w:val="24"/>
        </w:rPr>
        <w:t>KSeF</w:t>
      </w:r>
      <w:proofErr w:type="spellEnd"/>
      <w:r w:rsidRPr="00033B3F">
        <w:rPr>
          <w:rFonts w:asciiTheme="minorHAnsi" w:hAnsiTheme="minorHAnsi" w:cstheme="minorHAnsi"/>
          <w:iCs/>
          <w:sz w:val="24"/>
          <w:szCs w:val="24"/>
        </w:rPr>
        <w:t xml:space="preserve">, a w przypadku faktury, o której mowa w art. 106 </w:t>
      </w:r>
      <w:proofErr w:type="spellStart"/>
      <w:r w:rsidRPr="00033B3F">
        <w:rPr>
          <w:rFonts w:asciiTheme="minorHAnsi" w:hAnsiTheme="minorHAnsi" w:cstheme="minorHAnsi"/>
          <w:iCs/>
          <w:sz w:val="24"/>
          <w:szCs w:val="24"/>
        </w:rPr>
        <w:t>nda</w:t>
      </w:r>
      <w:proofErr w:type="spellEnd"/>
      <w:r w:rsidRPr="00033B3F">
        <w:rPr>
          <w:rFonts w:asciiTheme="minorHAnsi" w:hAnsiTheme="minorHAnsi" w:cstheme="minorHAnsi"/>
          <w:iCs/>
          <w:sz w:val="24"/>
          <w:szCs w:val="24"/>
        </w:rPr>
        <w:t xml:space="preserve"> ust. 1 lub ust. 16 ustawy o VAT lub faktur wystawianych w okresie awarii lub nie dostępności </w:t>
      </w:r>
      <w:proofErr w:type="spellStart"/>
      <w:r w:rsidRPr="00033B3F">
        <w:rPr>
          <w:rFonts w:asciiTheme="minorHAnsi" w:hAnsiTheme="minorHAnsi" w:cstheme="minorHAnsi"/>
          <w:iCs/>
          <w:sz w:val="24"/>
          <w:szCs w:val="24"/>
        </w:rPr>
        <w:t>KSeF</w:t>
      </w:r>
      <w:proofErr w:type="spellEnd"/>
      <w:r w:rsidRPr="00033B3F">
        <w:rPr>
          <w:rFonts w:asciiTheme="minorHAnsi" w:hAnsiTheme="minorHAnsi" w:cstheme="minorHAnsi"/>
          <w:iCs/>
          <w:sz w:val="24"/>
          <w:szCs w:val="24"/>
        </w:rPr>
        <w:t xml:space="preserve"> – datę wystawienia wskazaną przez Wykonawcę na tej fakturze.</w:t>
      </w:r>
    </w:p>
    <w:p w14:paraId="79A28992" w14:textId="3B52FE25" w:rsidR="00FD68D8" w:rsidRPr="00033B3F" w:rsidRDefault="00FD68D8" w:rsidP="00AB00B4">
      <w:pPr>
        <w:numPr>
          <w:ilvl w:val="0"/>
          <w:numId w:val="6"/>
        </w:numPr>
        <w:tabs>
          <w:tab w:val="clear" w:pos="1800"/>
          <w:tab w:val="num" w:pos="426"/>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lastRenderedPageBreak/>
        <w:t xml:space="preserve">Za dzień skutecznego doręczenia faktury </w:t>
      </w:r>
      <w:r w:rsidR="00033B3F" w:rsidRPr="00033B3F">
        <w:rPr>
          <w:rFonts w:asciiTheme="minorHAnsi" w:hAnsiTheme="minorHAnsi" w:cstheme="minorHAnsi"/>
          <w:iCs/>
          <w:sz w:val="24"/>
          <w:szCs w:val="24"/>
        </w:rPr>
        <w:t>Zamawiającemu</w:t>
      </w:r>
      <w:r w:rsidRPr="00033B3F">
        <w:rPr>
          <w:rFonts w:asciiTheme="minorHAnsi" w:hAnsiTheme="minorHAnsi" w:cstheme="minorHAnsi"/>
          <w:iCs/>
          <w:sz w:val="24"/>
          <w:szCs w:val="24"/>
        </w:rPr>
        <w:t xml:space="preserve"> uznaje się dzień jej otrzymania w rozumieniu przepisów ustawy o VAT. W przypadku faktury ustrukturyzowanej będzie to dzień przydzielenia jej indywidualnego numeru identyfikującego tę fakturę w </w:t>
      </w:r>
      <w:proofErr w:type="spellStart"/>
      <w:r w:rsidRPr="00033B3F">
        <w:rPr>
          <w:rFonts w:asciiTheme="minorHAnsi" w:hAnsiTheme="minorHAnsi" w:cstheme="minorHAnsi"/>
          <w:iCs/>
          <w:sz w:val="24"/>
          <w:szCs w:val="24"/>
        </w:rPr>
        <w:t>KSeF</w:t>
      </w:r>
      <w:proofErr w:type="spellEnd"/>
      <w:r w:rsidRPr="00033B3F">
        <w:rPr>
          <w:rFonts w:asciiTheme="minorHAnsi" w:hAnsiTheme="minorHAnsi" w:cstheme="minorHAnsi"/>
          <w:iCs/>
          <w:sz w:val="24"/>
          <w:szCs w:val="24"/>
        </w:rPr>
        <w:t>.</w:t>
      </w:r>
    </w:p>
    <w:p w14:paraId="6B84AC9C" w14:textId="77777777" w:rsidR="00FD68D8" w:rsidRPr="00033B3F" w:rsidRDefault="00FD68D8" w:rsidP="00AB00B4">
      <w:pPr>
        <w:numPr>
          <w:ilvl w:val="0"/>
          <w:numId w:val="6"/>
        </w:numPr>
        <w:tabs>
          <w:tab w:val="clear" w:pos="1800"/>
          <w:tab w:val="num" w:pos="426"/>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 xml:space="preserve">Jeżeli ustawa o VAT dopuszcza możliwość udostępnienia Zamawiającemu faktury w sposób inny niż przy użyciu </w:t>
      </w:r>
      <w:proofErr w:type="spellStart"/>
      <w:r w:rsidRPr="00033B3F">
        <w:rPr>
          <w:rFonts w:asciiTheme="minorHAnsi" w:hAnsiTheme="minorHAnsi" w:cstheme="minorHAnsi"/>
          <w:iCs/>
          <w:sz w:val="24"/>
          <w:szCs w:val="24"/>
        </w:rPr>
        <w:t>KSeF</w:t>
      </w:r>
      <w:proofErr w:type="spellEnd"/>
      <w:r w:rsidRPr="00033B3F">
        <w:rPr>
          <w:rFonts w:asciiTheme="minorHAnsi" w:hAnsiTheme="minorHAnsi" w:cstheme="minorHAnsi"/>
          <w:iCs/>
          <w:sz w:val="24"/>
          <w:szCs w:val="24"/>
        </w:rPr>
        <w:t xml:space="preserve">, taka faktura może zostać doręczona Zamawiającemu za pośrednictwem adresu e-mail wskazanego przez Zamawiającego ………………..…. Za datę skutecznego doręczenia faktury w takim przypadku będzie uznawana data wysłania przez Wykonawcę do Zamawiającemu wiadomości e-mail zawierającej ww. fakturę, np. w formacie pdf, oznaczoną odpowiednimi kodami zgodnie z ustawą o VAT lub data nadania fakturze numeru identyfikującego w </w:t>
      </w:r>
      <w:proofErr w:type="spellStart"/>
      <w:r w:rsidRPr="00033B3F">
        <w:rPr>
          <w:rFonts w:asciiTheme="minorHAnsi" w:hAnsiTheme="minorHAnsi" w:cstheme="minorHAnsi"/>
          <w:iCs/>
          <w:sz w:val="24"/>
          <w:szCs w:val="24"/>
        </w:rPr>
        <w:t>KSeF</w:t>
      </w:r>
      <w:proofErr w:type="spellEnd"/>
      <w:r w:rsidRPr="00033B3F">
        <w:rPr>
          <w:rFonts w:asciiTheme="minorHAnsi" w:hAnsiTheme="minorHAnsi" w:cstheme="minorHAnsi"/>
          <w:iCs/>
          <w:sz w:val="24"/>
          <w:szCs w:val="24"/>
        </w:rPr>
        <w:t xml:space="preserve"> – w zależności od tego, która z wymienionych sytuacji nastąpi pierwsza.</w:t>
      </w:r>
    </w:p>
    <w:p w14:paraId="5BDEBF34" w14:textId="77777777" w:rsidR="00FD68D8" w:rsidRPr="00033B3F" w:rsidRDefault="00FD68D8" w:rsidP="00AB00B4">
      <w:pPr>
        <w:numPr>
          <w:ilvl w:val="0"/>
          <w:numId w:val="6"/>
        </w:numPr>
        <w:tabs>
          <w:tab w:val="clear" w:pos="1800"/>
          <w:tab w:val="num" w:pos="426"/>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Zasady o których mowa powyżej stosuje się odpowiednio do załączników ustrukturyzowanych.</w:t>
      </w:r>
    </w:p>
    <w:p w14:paraId="75EE2094" w14:textId="5836AE63" w:rsidR="00FD68D8" w:rsidRPr="00033B3F" w:rsidRDefault="00FD68D8" w:rsidP="00AB00B4">
      <w:pPr>
        <w:numPr>
          <w:ilvl w:val="0"/>
          <w:numId w:val="6"/>
        </w:numPr>
        <w:tabs>
          <w:tab w:val="clear" w:pos="1800"/>
          <w:tab w:val="num" w:pos="426"/>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Niezależnie od postanowień powyższych ustępów Wykonawca zobowiązuje się do udostępnienia Zamawiającemu w formacie czytelnym  dla Zamawiającego wizualizacji faktury wraz z załącznikami (w tym załącznikami nie będącymi załącznikami ustrukturyzowanymi, a w szczególności zestawieniami, protokołami i innymi załącznikami stanowiącymi podstawę do wystawienia faktury) za pośrednictwem serwisów internetowych Wykonawcy  lub na adresy poczty elektronicznej Zamawiającego wskazany powyżej. Przez wizualizację faktury należy rozumieć kopię techniczną danej faktury ustrukturyzowanej, która wiernie odzwierciedla wszystkie elementy faktury ustrukturyzowanej, zgodnie z wymogami ustawy o VAT i przepisów wydanych na jej podstawie. Dla uniknięcia wątpliwości Strony wskazują, że wizualizacja faktury nie jest fakturą ustrukturyzowaną ani nową fakturą ustrukturyzowaną, lecz stanowi kopię techniczną danej faktury ustrukturyzowanej.</w:t>
      </w:r>
    </w:p>
    <w:p w14:paraId="1E584DF4" w14:textId="77777777" w:rsidR="008F7584" w:rsidRPr="00033B3F" w:rsidRDefault="00FF3EA0" w:rsidP="00AB00B4">
      <w:pPr>
        <w:numPr>
          <w:ilvl w:val="0"/>
          <w:numId w:val="6"/>
        </w:numPr>
        <w:tabs>
          <w:tab w:val="left" w:pos="426"/>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 xml:space="preserve">Jeżeli w momencie zapłaty przez Zamawiającego numer rachunku bankowego wskazany przez Zleceniobiorcę, podwykonawcę lub dalszego podwykonawcę w fakturze VAT nie jest numerem rachunku bankowego Wykonawcy wskazanym w "Białej liście" podatników VAT, Zamawiający wstrzyma się z płatnością na rzecz Wykonawcy, bez konsekwencji wynikających z niewykonania zobowiązania lub opóźnienia w zapłacie, do momentu, w którym numer rachunku bankowego wskazany w fakturze VAT i tzw. „Białej liście” podatników VAT będą zgodne. </w:t>
      </w:r>
    </w:p>
    <w:p w14:paraId="472D6C2D" w14:textId="77777777" w:rsidR="008F7584" w:rsidRPr="00033B3F" w:rsidRDefault="00FF3EA0" w:rsidP="00AB00B4">
      <w:pPr>
        <w:numPr>
          <w:ilvl w:val="0"/>
          <w:numId w:val="6"/>
        </w:numPr>
        <w:tabs>
          <w:tab w:val="left" w:pos="426"/>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lastRenderedPageBreak/>
        <w:t>Jednocześnie na czas trwania umowy Zamawiający upoważnia Wykonawcę do wystawiania faktur bez podpisu Zamawiającego.</w:t>
      </w:r>
    </w:p>
    <w:p w14:paraId="349BDF0D" w14:textId="113B8CD3" w:rsidR="008F7584" w:rsidRPr="00033B3F" w:rsidRDefault="00FF3EA0" w:rsidP="00AB00B4">
      <w:pPr>
        <w:numPr>
          <w:ilvl w:val="0"/>
          <w:numId w:val="6"/>
        </w:numPr>
        <w:tabs>
          <w:tab w:val="left" w:pos="426"/>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W przypadku nieterminowej zapłaty wynagrodzenia przez Zamawiającego, Wykonawcy nie przysługuje prawo wstrzymania świadcze</w:t>
      </w:r>
      <w:r w:rsidR="00A63E28" w:rsidRPr="00033B3F">
        <w:rPr>
          <w:rFonts w:asciiTheme="minorHAnsi" w:hAnsiTheme="minorHAnsi" w:cstheme="minorHAnsi"/>
          <w:iCs/>
          <w:sz w:val="24"/>
          <w:szCs w:val="24"/>
        </w:rPr>
        <w:t xml:space="preserve">ń </w:t>
      </w:r>
      <w:r w:rsidRPr="00033B3F">
        <w:rPr>
          <w:rFonts w:asciiTheme="minorHAnsi" w:hAnsiTheme="minorHAnsi" w:cstheme="minorHAnsi"/>
          <w:iCs/>
          <w:sz w:val="24"/>
          <w:szCs w:val="24"/>
        </w:rPr>
        <w:t>objęt</w:t>
      </w:r>
      <w:r w:rsidR="00A63E28" w:rsidRPr="00033B3F">
        <w:rPr>
          <w:rFonts w:asciiTheme="minorHAnsi" w:hAnsiTheme="minorHAnsi" w:cstheme="minorHAnsi"/>
          <w:iCs/>
          <w:sz w:val="24"/>
          <w:szCs w:val="24"/>
        </w:rPr>
        <w:t>ych</w:t>
      </w:r>
      <w:r w:rsidRPr="00033B3F">
        <w:rPr>
          <w:rFonts w:asciiTheme="minorHAnsi" w:hAnsiTheme="minorHAnsi" w:cstheme="minorHAnsi"/>
          <w:iCs/>
          <w:sz w:val="24"/>
          <w:szCs w:val="24"/>
        </w:rPr>
        <w:t xml:space="preserve"> niniejszą umową. W przypadku zwłoki w</w:t>
      </w:r>
      <w:r w:rsidR="00A63E28" w:rsidRPr="00033B3F">
        <w:rPr>
          <w:rFonts w:asciiTheme="minorHAnsi" w:hAnsiTheme="minorHAnsi" w:cstheme="minorHAnsi"/>
          <w:iCs/>
          <w:sz w:val="24"/>
          <w:szCs w:val="24"/>
        </w:rPr>
        <w:t> </w:t>
      </w:r>
      <w:r w:rsidRPr="00033B3F">
        <w:rPr>
          <w:rFonts w:asciiTheme="minorHAnsi" w:hAnsiTheme="minorHAnsi" w:cstheme="minorHAnsi"/>
          <w:iCs/>
          <w:sz w:val="24"/>
          <w:szCs w:val="24"/>
        </w:rPr>
        <w:t>zapłacie wynagrodzenia za dokonan</w:t>
      </w:r>
      <w:r w:rsidR="00A63E28" w:rsidRPr="00033B3F">
        <w:rPr>
          <w:rFonts w:asciiTheme="minorHAnsi" w:hAnsiTheme="minorHAnsi" w:cstheme="minorHAnsi"/>
          <w:iCs/>
          <w:sz w:val="24"/>
          <w:szCs w:val="24"/>
        </w:rPr>
        <w:t>ą</w:t>
      </w:r>
      <w:r w:rsidRPr="00033B3F">
        <w:rPr>
          <w:rFonts w:asciiTheme="minorHAnsi" w:hAnsiTheme="minorHAnsi" w:cstheme="minorHAnsi"/>
          <w:iCs/>
          <w:sz w:val="24"/>
          <w:szCs w:val="24"/>
        </w:rPr>
        <w:t xml:space="preserve"> dostaw</w:t>
      </w:r>
      <w:r w:rsidR="00A63E28" w:rsidRPr="00033B3F">
        <w:rPr>
          <w:rFonts w:asciiTheme="minorHAnsi" w:hAnsiTheme="minorHAnsi" w:cstheme="minorHAnsi"/>
          <w:iCs/>
          <w:sz w:val="24"/>
          <w:szCs w:val="24"/>
        </w:rPr>
        <w:t>ę</w:t>
      </w:r>
      <w:r w:rsidRPr="00033B3F">
        <w:rPr>
          <w:rFonts w:asciiTheme="minorHAnsi" w:hAnsiTheme="minorHAnsi" w:cstheme="minorHAnsi"/>
          <w:iCs/>
          <w:sz w:val="24"/>
          <w:szCs w:val="24"/>
        </w:rPr>
        <w:t>, Wykonawca może naliczyć odsetki ustawowe za opóźnienie w transakcjach handlowych.</w:t>
      </w:r>
    </w:p>
    <w:p w14:paraId="5AC8D45B" w14:textId="335403BB" w:rsidR="008F7584" w:rsidRPr="00033B3F" w:rsidRDefault="00FF3EA0" w:rsidP="00AB00B4">
      <w:pPr>
        <w:numPr>
          <w:ilvl w:val="0"/>
          <w:numId w:val="6"/>
        </w:numPr>
        <w:tabs>
          <w:tab w:val="left" w:pos="0"/>
          <w:tab w:val="left" w:pos="426"/>
          <w:tab w:val="left" w:pos="567"/>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Przeniesienie wierzytelności w sposób określony trybem art. 509 do 518 Kodeksu Cywilnego, a wynikających z niniejszej umowy wymaga zgody Zamawiającego.</w:t>
      </w:r>
    </w:p>
    <w:p w14:paraId="658790B5" w14:textId="77777777" w:rsidR="008F7584" w:rsidRPr="00033B3F" w:rsidRDefault="00FF3EA0" w:rsidP="00AB00B4">
      <w:pPr>
        <w:numPr>
          <w:ilvl w:val="0"/>
          <w:numId w:val="6"/>
        </w:numPr>
        <w:tabs>
          <w:tab w:val="left" w:pos="0"/>
          <w:tab w:val="left" w:pos="426"/>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 xml:space="preserve">Ponadto bez zgody Zamawiającego wierzytelności wynikające z niniejszej umowy nie mogą stanowić przedmiotu poręczenia określonego w art. 876 do 887 Kodeksu Cywilnego ani jakiejkolwiek innej czynności prawnej lub faktycznej zmieniającej strony stosunku zobowiązaniowego wynikającego z realizacji niniejszej umowy. </w:t>
      </w:r>
    </w:p>
    <w:p w14:paraId="1CC74DF1" w14:textId="77777777" w:rsidR="008F7584" w:rsidRPr="00033B3F" w:rsidRDefault="00FF3EA0" w:rsidP="00AB00B4">
      <w:pPr>
        <w:numPr>
          <w:ilvl w:val="0"/>
          <w:numId w:val="6"/>
        </w:numPr>
        <w:tabs>
          <w:tab w:val="left" w:pos="0"/>
          <w:tab w:val="left" w:pos="426"/>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Strony wspólnie oświadczają, że wyłączają możliwość dokonywania przez podmioty trzecie Umowy Faktoringu, Umowy Gwarancyjnej, Umowy Zarządu Wierzytelnością, Umowa Inkasa, Umowy przekazu świadczenia w rozumieniu art. 921</w:t>
      </w:r>
      <w:r w:rsidRPr="00033B3F">
        <w:rPr>
          <w:rFonts w:asciiTheme="minorHAnsi" w:hAnsiTheme="minorHAnsi" w:cstheme="minorHAnsi"/>
          <w:iCs/>
          <w:sz w:val="24"/>
          <w:szCs w:val="24"/>
          <w:vertAlign w:val="superscript"/>
        </w:rPr>
        <w:t>1</w:t>
      </w:r>
      <w:r w:rsidRPr="00033B3F">
        <w:rPr>
          <w:rFonts w:asciiTheme="minorHAnsi" w:hAnsiTheme="minorHAnsi" w:cstheme="minorHAnsi"/>
          <w:iCs/>
          <w:sz w:val="24"/>
          <w:szCs w:val="24"/>
        </w:rPr>
        <w:t xml:space="preserve"> - 921</w:t>
      </w:r>
      <w:r w:rsidRPr="00033B3F">
        <w:rPr>
          <w:rFonts w:asciiTheme="minorHAnsi" w:hAnsiTheme="minorHAnsi" w:cstheme="minorHAnsi"/>
          <w:iCs/>
          <w:sz w:val="24"/>
          <w:szCs w:val="24"/>
          <w:vertAlign w:val="superscript"/>
        </w:rPr>
        <w:t>5</w:t>
      </w:r>
      <w:r w:rsidRPr="00033B3F">
        <w:rPr>
          <w:rFonts w:asciiTheme="minorHAnsi" w:hAnsiTheme="minorHAnsi" w:cstheme="minorHAnsi"/>
          <w:iCs/>
          <w:sz w:val="24"/>
          <w:szCs w:val="24"/>
        </w:rPr>
        <w:t xml:space="preserve"> </w:t>
      </w:r>
      <w:proofErr w:type="spellStart"/>
      <w:r w:rsidRPr="00033B3F">
        <w:rPr>
          <w:rFonts w:asciiTheme="minorHAnsi" w:hAnsiTheme="minorHAnsi" w:cstheme="minorHAnsi"/>
          <w:iCs/>
          <w:sz w:val="24"/>
          <w:szCs w:val="24"/>
        </w:rPr>
        <w:t>kc</w:t>
      </w:r>
      <w:proofErr w:type="spellEnd"/>
      <w:r w:rsidRPr="00033B3F">
        <w:rPr>
          <w:rFonts w:asciiTheme="minorHAnsi" w:hAnsiTheme="minorHAnsi" w:cstheme="minorHAnsi"/>
          <w:iCs/>
          <w:sz w:val="24"/>
          <w:szCs w:val="24"/>
        </w:rPr>
        <w:t>.</w:t>
      </w:r>
    </w:p>
    <w:p w14:paraId="2505D664" w14:textId="77777777" w:rsidR="008F7584" w:rsidRPr="00033B3F" w:rsidRDefault="00FF3EA0" w:rsidP="00AB00B4">
      <w:pPr>
        <w:numPr>
          <w:ilvl w:val="0"/>
          <w:numId w:val="6"/>
        </w:numPr>
        <w:tabs>
          <w:tab w:val="left" w:pos="0"/>
          <w:tab w:val="left" w:pos="426"/>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 xml:space="preserve">Strony wspólnie oświadczają, że wyłączają możliwość dokonywania przez podmioty trzecie wszelkich czynności faktycznych lub prawnych związanych z wierzytelnościami Wykonawcy wynikającymi z niniejszej umowy bez uprzedniej, pisemnej zgody Zamawiającego. </w:t>
      </w:r>
    </w:p>
    <w:p w14:paraId="6BFE8AE0" w14:textId="77777777" w:rsidR="008F7584" w:rsidRPr="00033B3F" w:rsidRDefault="00FF3EA0" w:rsidP="00AB00B4">
      <w:pPr>
        <w:numPr>
          <w:ilvl w:val="0"/>
          <w:numId w:val="6"/>
        </w:numPr>
        <w:tabs>
          <w:tab w:val="left" w:pos="0"/>
          <w:tab w:val="left" w:pos="426"/>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Nieterminowe realizowanie zobowiązań umownych przez Zamawiającego dotyczących płatności, nie może być podstawą odmowy świadczenia ze strony Wykonawcy i nie wyłącza odpowiedzialności Wykonawcy z tego tytułu.</w:t>
      </w:r>
    </w:p>
    <w:p w14:paraId="25DD5E93" w14:textId="77777777" w:rsidR="008073ED" w:rsidRPr="00033B3F" w:rsidRDefault="00FF3EA0" w:rsidP="00AB00B4">
      <w:pPr>
        <w:numPr>
          <w:ilvl w:val="0"/>
          <w:numId w:val="6"/>
        </w:numPr>
        <w:tabs>
          <w:tab w:val="left" w:pos="0"/>
          <w:tab w:val="left" w:pos="426"/>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Wykonawcy nie przysługuje bez zgody Zamawiającego prawo potrącenia wierzytelności przysługujących mu wobec Zamawiającego z wierzytelności Zamawiającego wobec Wykonawcy.</w:t>
      </w:r>
    </w:p>
    <w:p w14:paraId="1F229755" w14:textId="1161F717" w:rsidR="008F7584" w:rsidRDefault="008073ED" w:rsidP="00AB00B4">
      <w:pPr>
        <w:numPr>
          <w:ilvl w:val="0"/>
          <w:numId w:val="6"/>
        </w:numPr>
        <w:tabs>
          <w:tab w:val="left" w:pos="0"/>
          <w:tab w:val="left" w:pos="426"/>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Dniem zapłaty należności jest dzień obciążenia rachunku Zamawiającego</w:t>
      </w:r>
      <w:r w:rsidR="00FF3EA0" w:rsidRPr="00033B3F">
        <w:rPr>
          <w:rFonts w:asciiTheme="minorHAnsi" w:hAnsiTheme="minorHAnsi" w:cstheme="minorHAnsi"/>
          <w:iCs/>
          <w:sz w:val="24"/>
          <w:szCs w:val="24"/>
        </w:rPr>
        <w:t xml:space="preserve">  </w:t>
      </w:r>
    </w:p>
    <w:p w14:paraId="423E7B97" w14:textId="77777777" w:rsidR="002B7C71" w:rsidRPr="00033B3F" w:rsidRDefault="002B7C71" w:rsidP="002B7C71">
      <w:pPr>
        <w:tabs>
          <w:tab w:val="left" w:pos="0"/>
          <w:tab w:val="left" w:pos="426"/>
        </w:tabs>
        <w:spacing w:line="360" w:lineRule="auto"/>
        <w:jc w:val="both"/>
        <w:rPr>
          <w:rFonts w:asciiTheme="minorHAnsi" w:hAnsiTheme="minorHAnsi" w:cstheme="minorHAnsi"/>
          <w:iCs/>
          <w:sz w:val="24"/>
          <w:szCs w:val="24"/>
        </w:rPr>
      </w:pPr>
    </w:p>
    <w:p w14:paraId="60679F09" w14:textId="77777777" w:rsidR="008F7584" w:rsidRPr="00033B3F" w:rsidRDefault="00FF3EA0" w:rsidP="00033B3F">
      <w:pPr>
        <w:tabs>
          <w:tab w:val="left" w:pos="0"/>
        </w:tabs>
        <w:spacing w:line="360" w:lineRule="auto"/>
        <w:jc w:val="center"/>
        <w:rPr>
          <w:rFonts w:asciiTheme="minorHAnsi" w:hAnsiTheme="minorHAnsi" w:cstheme="minorHAnsi"/>
          <w:b/>
          <w:iCs/>
          <w:sz w:val="24"/>
          <w:szCs w:val="24"/>
        </w:rPr>
      </w:pPr>
      <w:r w:rsidRPr="00033B3F">
        <w:rPr>
          <w:rFonts w:asciiTheme="minorHAnsi" w:hAnsiTheme="minorHAnsi" w:cstheme="minorHAnsi"/>
          <w:b/>
          <w:iCs/>
          <w:sz w:val="24"/>
          <w:szCs w:val="24"/>
        </w:rPr>
        <w:t>§4.</w:t>
      </w:r>
    </w:p>
    <w:p w14:paraId="024D14D5" w14:textId="77777777" w:rsidR="008F7584" w:rsidRPr="00033B3F" w:rsidRDefault="00FF3EA0" w:rsidP="00033B3F">
      <w:pPr>
        <w:tabs>
          <w:tab w:val="left" w:pos="0"/>
        </w:tabs>
        <w:spacing w:line="360" w:lineRule="auto"/>
        <w:jc w:val="center"/>
        <w:rPr>
          <w:rFonts w:asciiTheme="minorHAnsi" w:hAnsiTheme="minorHAnsi" w:cstheme="minorHAnsi"/>
          <w:b/>
          <w:iCs/>
          <w:sz w:val="24"/>
          <w:szCs w:val="24"/>
        </w:rPr>
      </w:pPr>
      <w:r w:rsidRPr="00033B3F">
        <w:rPr>
          <w:rFonts w:asciiTheme="minorHAnsi" w:hAnsiTheme="minorHAnsi" w:cstheme="minorHAnsi"/>
          <w:b/>
          <w:iCs/>
          <w:sz w:val="24"/>
          <w:szCs w:val="24"/>
        </w:rPr>
        <w:t>Obowiązki Wykonawcy</w:t>
      </w:r>
    </w:p>
    <w:p w14:paraId="6224ECD1" w14:textId="77777777" w:rsidR="008F7584" w:rsidRPr="00033B3F" w:rsidRDefault="00FF3EA0" w:rsidP="00AB00B4">
      <w:pPr>
        <w:numPr>
          <w:ilvl w:val="0"/>
          <w:numId w:val="2"/>
        </w:numPr>
        <w:tabs>
          <w:tab w:val="clear" w:pos="340"/>
          <w:tab w:val="num" w:pos="0"/>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 xml:space="preserve">Wykonawca oświadcza, że dostarczony przez niego sprzęt spełnia normy jakościowe, techniczne, zgodnie z normami określonymi prawem oraz jest dopuszczony do eksploatacji w podmiotach leczniczych i posiada odpowiednie dokumenty tj. aktualne dokumenty </w:t>
      </w:r>
      <w:r w:rsidRPr="00033B3F">
        <w:rPr>
          <w:rFonts w:asciiTheme="minorHAnsi" w:hAnsiTheme="minorHAnsi" w:cstheme="minorHAnsi"/>
          <w:iCs/>
          <w:sz w:val="24"/>
          <w:szCs w:val="24"/>
        </w:rPr>
        <w:lastRenderedPageBreak/>
        <w:t>potwierdzające dopuszczenie do obrotu i stosowania zgodnie z ustawą z dnia 7 kwietnia 2022 r. o wyrobach medycznych.</w:t>
      </w:r>
    </w:p>
    <w:p w14:paraId="3D9E0C08" w14:textId="77777777" w:rsidR="008F7584" w:rsidRPr="00033B3F" w:rsidRDefault="00FF3EA0" w:rsidP="00AB00B4">
      <w:pPr>
        <w:numPr>
          <w:ilvl w:val="0"/>
          <w:numId w:val="2"/>
        </w:numPr>
        <w:tabs>
          <w:tab w:val="clear" w:pos="340"/>
          <w:tab w:val="num" w:pos="0"/>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Wykonawca zobowiązany jest doręczyć Zamawiającemu wszelkie dokumenty dotyczące przedmiotu niniejszej umowy przy odbiorze jak również na każdorazowe żądanie Zamawiającego.</w:t>
      </w:r>
    </w:p>
    <w:p w14:paraId="73407448" w14:textId="6E0F11C4" w:rsidR="008F7584" w:rsidRPr="00033B3F" w:rsidRDefault="00FF3EA0" w:rsidP="00AB00B4">
      <w:pPr>
        <w:numPr>
          <w:ilvl w:val="0"/>
          <w:numId w:val="2"/>
        </w:numPr>
        <w:tabs>
          <w:tab w:val="clear" w:pos="340"/>
          <w:tab w:val="num" w:pos="0"/>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 xml:space="preserve">Wykonawca zgłasza </w:t>
      </w:r>
      <w:r w:rsidR="00A475A1" w:rsidRPr="00033B3F">
        <w:rPr>
          <w:rFonts w:asciiTheme="minorHAnsi" w:hAnsiTheme="minorHAnsi" w:cstheme="minorHAnsi"/>
          <w:iCs/>
          <w:sz w:val="24"/>
          <w:szCs w:val="24"/>
        </w:rPr>
        <w:t>Zamawiającemu</w:t>
      </w:r>
      <w:r w:rsidRPr="00033B3F">
        <w:rPr>
          <w:rFonts w:asciiTheme="minorHAnsi" w:hAnsiTheme="minorHAnsi" w:cstheme="minorHAnsi"/>
          <w:iCs/>
          <w:sz w:val="24"/>
          <w:szCs w:val="24"/>
        </w:rPr>
        <w:t xml:space="preserve"> </w:t>
      </w:r>
      <w:r w:rsidR="00A475A1" w:rsidRPr="00033B3F">
        <w:rPr>
          <w:rFonts w:asciiTheme="minorHAnsi" w:hAnsiTheme="minorHAnsi" w:cstheme="minorHAnsi"/>
          <w:iCs/>
          <w:sz w:val="24"/>
          <w:szCs w:val="24"/>
        </w:rPr>
        <w:t>gotowość</w:t>
      </w:r>
      <w:r w:rsidRPr="00033B3F">
        <w:rPr>
          <w:rFonts w:asciiTheme="minorHAnsi" w:hAnsiTheme="minorHAnsi" w:cstheme="minorHAnsi"/>
          <w:iCs/>
          <w:sz w:val="24"/>
          <w:szCs w:val="24"/>
        </w:rPr>
        <w:t xml:space="preserve">́ do obioru przedmiotu umowy. W </w:t>
      </w:r>
      <w:r w:rsidR="00A475A1" w:rsidRPr="00033B3F">
        <w:rPr>
          <w:rFonts w:asciiTheme="minorHAnsi" w:hAnsiTheme="minorHAnsi" w:cstheme="minorHAnsi"/>
          <w:iCs/>
          <w:sz w:val="24"/>
          <w:szCs w:val="24"/>
        </w:rPr>
        <w:t>treści</w:t>
      </w:r>
      <w:r w:rsidRPr="00033B3F">
        <w:rPr>
          <w:rFonts w:asciiTheme="minorHAnsi" w:hAnsiTheme="minorHAnsi" w:cstheme="minorHAnsi"/>
          <w:iCs/>
          <w:sz w:val="24"/>
          <w:szCs w:val="24"/>
        </w:rPr>
        <w:t xml:space="preserve"> Protokołu odbioru Strony </w:t>
      </w:r>
      <w:r w:rsidR="00A475A1" w:rsidRPr="00033B3F">
        <w:rPr>
          <w:rFonts w:asciiTheme="minorHAnsi" w:hAnsiTheme="minorHAnsi" w:cstheme="minorHAnsi"/>
          <w:iCs/>
          <w:sz w:val="24"/>
          <w:szCs w:val="24"/>
        </w:rPr>
        <w:t>wykażą</w:t>
      </w:r>
      <w:r w:rsidRPr="00033B3F">
        <w:rPr>
          <w:rFonts w:asciiTheme="minorHAnsi" w:hAnsiTheme="minorHAnsi" w:cstheme="minorHAnsi"/>
          <w:iCs/>
          <w:sz w:val="24"/>
          <w:szCs w:val="24"/>
        </w:rPr>
        <w:t xml:space="preserve">̨ wszystkie dostarczone i zainstalowane przez </w:t>
      </w:r>
      <w:r w:rsidR="00A475A1" w:rsidRPr="00033B3F">
        <w:rPr>
          <w:rFonts w:asciiTheme="minorHAnsi" w:hAnsiTheme="minorHAnsi" w:cstheme="minorHAnsi"/>
          <w:iCs/>
          <w:sz w:val="24"/>
          <w:szCs w:val="24"/>
        </w:rPr>
        <w:t>Wykonawcę</w:t>
      </w:r>
      <w:r w:rsidRPr="00033B3F">
        <w:rPr>
          <w:rFonts w:asciiTheme="minorHAnsi" w:hAnsiTheme="minorHAnsi" w:cstheme="minorHAnsi"/>
          <w:iCs/>
          <w:sz w:val="24"/>
          <w:szCs w:val="24"/>
        </w:rPr>
        <w:t xml:space="preserve">̨ </w:t>
      </w:r>
      <w:r w:rsidR="00A475A1" w:rsidRPr="00033B3F">
        <w:rPr>
          <w:rFonts w:asciiTheme="minorHAnsi" w:hAnsiTheme="minorHAnsi" w:cstheme="minorHAnsi"/>
          <w:iCs/>
          <w:sz w:val="24"/>
          <w:szCs w:val="24"/>
        </w:rPr>
        <w:t>urządzenia</w:t>
      </w:r>
      <w:r w:rsidRPr="00033B3F">
        <w:rPr>
          <w:rFonts w:asciiTheme="minorHAnsi" w:hAnsiTheme="minorHAnsi" w:cstheme="minorHAnsi"/>
          <w:iCs/>
          <w:sz w:val="24"/>
          <w:szCs w:val="24"/>
        </w:rPr>
        <w:t>.</w:t>
      </w:r>
    </w:p>
    <w:p w14:paraId="0AB9E525" w14:textId="369359E5" w:rsidR="008F7584" w:rsidRPr="00033B3F" w:rsidRDefault="00CF2AE6" w:rsidP="00AB00B4">
      <w:pPr>
        <w:numPr>
          <w:ilvl w:val="0"/>
          <w:numId w:val="2"/>
        </w:numPr>
        <w:tabs>
          <w:tab w:val="clear" w:pos="340"/>
          <w:tab w:val="num" w:pos="0"/>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Jeżeli</w:t>
      </w:r>
      <w:r w:rsidR="00FF3EA0" w:rsidRPr="00033B3F">
        <w:rPr>
          <w:rFonts w:asciiTheme="minorHAnsi" w:hAnsiTheme="minorHAnsi" w:cstheme="minorHAnsi"/>
          <w:iCs/>
          <w:sz w:val="24"/>
          <w:szCs w:val="24"/>
        </w:rPr>
        <w:t xml:space="preserve"> w trakcie odbioru </w:t>
      </w:r>
      <w:r w:rsidRPr="00033B3F">
        <w:rPr>
          <w:rFonts w:asciiTheme="minorHAnsi" w:hAnsiTheme="minorHAnsi" w:cstheme="minorHAnsi"/>
          <w:iCs/>
          <w:sz w:val="24"/>
          <w:szCs w:val="24"/>
        </w:rPr>
        <w:t>zostaną</w:t>
      </w:r>
      <w:r w:rsidR="00FF3EA0" w:rsidRPr="00033B3F">
        <w:rPr>
          <w:rFonts w:asciiTheme="minorHAnsi" w:hAnsiTheme="minorHAnsi" w:cstheme="minorHAnsi"/>
          <w:iCs/>
          <w:sz w:val="24"/>
          <w:szCs w:val="24"/>
        </w:rPr>
        <w:t xml:space="preserve"> stwierdzone usterki lub wady </w:t>
      </w:r>
      <w:r w:rsidRPr="00033B3F">
        <w:rPr>
          <w:rFonts w:asciiTheme="minorHAnsi" w:hAnsiTheme="minorHAnsi" w:cstheme="minorHAnsi"/>
          <w:iCs/>
          <w:sz w:val="24"/>
          <w:szCs w:val="24"/>
        </w:rPr>
        <w:t>dające</w:t>
      </w:r>
      <w:r w:rsidR="00FF3EA0" w:rsidRPr="00033B3F">
        <w:rPr>
          <w:rFonts w:asciiTheme="minorHAnsi" w:hAnsiTheme="minorHAnsi" w:cstheme="minorHAnsi"/>
          <w:iCs/>
          <w:sz w:val="24"/>
          <w:szCs w:val="24"/>
        </w:rPr>
        <w:t xml:space="preserve"> </w:t>
      </w:r>
      <w:r w:rsidRPr="00033B3F">
        <w:rPr>
          <w:rFonts w:asciiTheme="minorHAnsi" w:hAnsiTheme="minorHAnsi" w:cstheme="minorHAnsi"/>
          <w:iCs/>
          <w:sz w:val="24"/>
          <w:szCs w:val="24"/>
        </w:rPr>
        <w:t>się</w:t>
      </w:r>
      <w:r w:rsidR="00FF3EA0" w:rsidRPr="00033B3F">
        <w:rPr>
          <w:rFonts w:asciiTheme="minorHAnsi" w:hAnsiTheme="minorHAnsi" w:cstheme="minorHAnsi"/>
          <w:iCs/>
          <w:sz w:val="24"/>
          <w:szCs w:val="24"/>
        </w:rPr>
        <w:t xml:space="preserve"> </w:t>
      </w:r>
      <w:r w:rsidRPr="00033B3F">
        <w:rPr>
          <w:rFonts w:asciiTheme="minorHAnsi" w:hAnsiTheme="minorHAnsi" w:cstheme="minorHAnsi"/>
          <w:iCs/>
          <w:sz w:val="24"/>
          <w:szCs w:val="24"/>
        </w:rPr>
        <w:t>usunąć</w:t>
      </w:r>
      <w:r w:rsidR="00FF3EA0" w:rsidRPr="00033B3F">
        <w:rPr>
          <w:rFonts w:asciiTheme="minorHAnsi" w:hAnsiTheme="minorHAnsi" w:cstheme="minorHAnsi"/>
          <w:iCs/>
          <w:sz w:val="24"/>
          <w:szCs w:val="24"/>
        </w:rPr>
        <w:t xml:space="preserve">, to </w:t>
      </w:r>
      <w:r w:rsidRPr="00033B3F">
        <w:rPr>
          <w:rFonts w:asciiTheme="minorHAnsi" w:hAnsiTheme="minorHAnsi" w:cstheme="minorHAnsi"/>
          <w:iCs/>
          <w:sz w:val="24"/>
          <w:szCs w:val="24"/>
        </w:rPr>
        <w:t>Zamawiający</w:t>
      </w:r>
      <w:r w:rsidR="00FF3EA0" w:rsidRPr="00033B3F">
        <w:rPr>
          <w:rFonts w:asciiTheme="minorHAnsi" w:hAnsiTheme="minorHAnsi" w:cstheme="minorHAnsi"/>
          <w:iCs/>
          <w:sz w:val="24"/>
          <w:szCs w:val="24"/>
        </w:rPr>
        <w:t xml:space="preserve"> </w:t>
      </w:r>
      <w:r w:rsidRPr="00033B3F">
        <w:rPr>
          <w:rFonts w:asciiTheme="minorHAnsi" w:hAnsiTheme="minorHAnsi" w:cstheme="minorHAnsi"/>
          <w:iCs/>
          <w:sz w:val="24"/>
          <w:szCs w:val="24"/>
        </w:rPr>
        <w:t>może</w:t>
      </w:r>
      <w:r w:rsidR="00FF3EA0" w:rsidRPr="00033B3F">
        <w:rPr>
          <w:rFonts w:asciiTheme="minorHAnsi" w:hAnsiTheme="minorHAnsi" w:cstheme="minorHAnsi"/>
          <w:iCs/>
          <w:sz w:val="24"/>
          <w:szCs w:val="24"/>
        </w:rPr>
        <w:t xml:space="preserve"> </w:t>
      </w:r>
      <w:r w:rsidRPr="00033B3F">
        <w:rPr>
          <w:rFonts w:asciiTheme="minorHAnsi" w:hAnsiTheme="minorHAnsi" w:cstheme="minorHAnsi"/>
          <w:iCs/>
          <w:sz w:val="24"/>
          <w:szCs w:val="24"/>
        </w:rPr>
        <w:t>odmówić</w:t>
      </w:r>
      <w:r w:rsidR="00FF3EA0" w:rsidRPr="00033B3F">
        <w:rPr>
          <w:rFonts w:asciiTheme="minorHAnsi" w:hAnsiTheme="minorHAnsi" w:cstheme="minorHAnsi"/>
          <w:iCs/>
          <w:sz w:val="24"/>
          <w:szCs w:val="24"/>
        </w:rPr>
        <w:t xml:space="preserve"> odbioru do czasu </w:t>
      </w:r>
      <w:r w:rsidRPr="00033B3F">
        <w:rPr>
          <w:rFonts w:asciiTheme="minorHAnsi" w:hAnsiTheme="minorHAnsi" w:cstheme="minorHAnsi"/>
          <w:iCs/>
          <w:sz w:val="24"/>
          <w:szCs w:val="24"/>
        </w:rPr>
        <w:t>usunięcia</w:t>
      </w:r>
      <w:r w:rsidR="00FF3EA0" w:rsidRPr="00033B3F">
        <w:rPr>
          <w:rFonts w:asciiTheme="minorHAnsi" w:hAnsiTheme="minorHAnsi" w:cstheme="minorHAnsi"/>
          <w:iCs/>
          <w:sz w:val="24"/>
          <w:szCs w:val="24"/>
        </w:rPr>
        <w:t xml:space="preserve"> wad lub usterek, przy czym nie dotyczy to wad lub usterek nieistotnych, </w:t>
      </w:r>
      <w:r w:rsidRPr="00033B3F">
        <w:rPr>
          <w:rFonts w:asciiTheme="minorHAnsi" w:hAnsiTheme="minorHAnsi" w:cstheme="minorHAnsi"/>
          <w:iCs/>
          <w:sz w:val="24"/>
          <w:szCs w:val="24"/>
        </w:rPr>
        <w:t>które</w:t>
      </w:r>
      <w:r w:rsidR="00FF3EA0" w:rsidRPr="00033B3F">
        <w:rPr>
          <w:rFonts w:asciiTheme="minorHAnsi" w:hAnsiTheme="minorHAnsi" w:cstheme="minorHAnsi"/>
          <w:iCs/>
          <w:sz w:val="24"/>
          <w:szCs w:val="24"/>
        </w:rPr>
        <w:t xml:space="preserve"> nie </w:t>
      </w:r>
      <w:r w:rsidRPr="00033B3F">
        <w:rPr>
          <w:rFonts w:asciiTheme="minorHAnsi" w:hAnsiTheme="minorHAnsi" w:cstheme="minorHAnsi"/>
          <w:iCs/>
          <w:sz w:val="24"/>
          <w:szCs w:val="24"/>
        </w:rPr>
        <w:t>będą</w:t>
      </w:r>
      <w:r w:rsidR="00FF3EA0" w:rsidRPr="00033B3F">
        <w:rPr>
          <w:rFonts w:asciiTheme="minorHAnsi" w:hAnsiTheme="minorHAnsi" w:cstheme="minorHAnsi"/>
          <w:iCs/>
          <w:sz w:val="24"/>
          <w:szCs w:val="24"/>
        </w:rPr>
        <w:t xml:space="preserve"> podstawą odmowy dokonania przez </w:t>
      </w:r>
      <w:r w:rsidRPr="00033B3F">
        <w:rPr>
          <w:rFonts w:asciiTheme="minorHAnsi" w:hAnsiTheme="minorHAnsi" w:cstheme="minorHAnsi"/>
          <w:iCs/>
          <w:sz w:val="24"/>
          <w:szCs w:val="24"/>
        </w:rPr>
        <w:t>Zamawiającego</w:t>
      </w:r>
      <w:r w:rsidR="00FF3EA0" w:rsidRPr="00033B3F">
        <w:rPr>
          <w:rFonts w:asciiTheme="minorHAnsi" w:hAnsiTheme="minorHAnsi" w:cstheme="minorHAnsi"/>
          <w:iCs/>
          <w:sz w:val="24"/>
          <w:szCs w:val="24"/>
        </w:rPr>
        <w:t xml:space="preserve"> odbioru. Wady lub usterki takie </w:t>
      </w:r>
      <w:r w:rsidRPr="00033B3F">
        <w:rPr>
          <w:rFonts w:asciiTheme="minorHAnsi" w:hAnsiTheme="minorHAnsi" w:cstheme="minorHAnsi"/>
          <w:iCs/>
          <w:sz w:val="24"/>
          <w:szCs w:val="24"/>
        </w:rPr>
        <w:t>zostaną</w:t>
      </w:r>
      <w:r w:rsidR="00FF3EA0" w:rsidRPr="00033B3F">
        <w:rPr>
          <w:rFonts w:asciiTheme="minorHAnsi" w:hAnsiTheme="minorHAnsi" w:cstheme="minorHAnsi"/>
          <w:iCs/>
          <w:sz w:val="24"/>
          <w:szCs w:val="24"/>
        </w:rPr>
        <w:t xml:space="preserve"> wskazane w Protokole odbioru, a Wykonawca usunie je w uzgodnionym przez Strony terminie, wówczas uznaje się, że Wykonawca wykonał przedmiot umowy w pierwotnym terminie. Jeżeli wady lub usterki nie zostaną usunięte w wyznaczonym terminie wówczas uznaje się, że Wykonawca nie wykonał poprawnie przedmiotu umowy. Przez wady lub usterki nieistotne rozumie </w:t>
      </w:r>
      <w:r w:rsidRPr="00033B3F">
        <w:rPr>
          <w:rFonts w:asciiTheme="minorHAnsi" w:hAnsiTheme="minorHAnsi" w:cstheme="minorHAnsi"/>
          <w:iCs/>
          <w:sz w:val="24"/>
          <w:szCs w:val="24"/>
        </w:rPr>
        <w:t>się</w:t>
      </w:r>
      <w:r w:rsidR="00FF3EA0" w:rsidRPr="00033B3F">
        <w:rPr>
          <w:rFonts w:asciiTheme="minorHAnsi" w:hAnsiTheme="minorHAnsi" w:cstheme="minorHAnsi"/>
          <w:iCs/>
          <w:sz w:val="24"/>
          <w:szCs w:val="24"/>
        </w:rPr>
        <w:t xml:space="preserve"> w </w:t>
      </w:r>
      <w:r w:rsidRPr="00033B3F">
        <w:rPr>
          <w:rFonts w:asciiTheme="minorHAnsi" w:hAnsiTheme="minorHAnsi" w:cstheme="minorHAnsi"/>
          <w:iCs/>
          <w:sz w:val="24"/>
          <w:szCs w:val="24"/>
        </w:rPr>
        <w:t>szczególności</w:t>
      </w:r>
      <w:r w:rsidR="00FF3EA0" w:rsidRPr="00033B3F">
        <w:rPr>
          <w:rFonts w:asciiTheme="minorHAnsi" w:hAnsiTheme="minorHAnsi" w:cstheme="minorHAnsi"/>
          <w:iCs/>
          <w:sz w:val="24"/>
          <w:szCs w:val="24"/>
        </w:rPr>
        <w:t xml:space="preserve"> wady i usterki, </w:t>
      </w:r>
      <w:r w:rsidRPr="00033B3F">
        <w:rPr>
          <w:rFonts w:asciiTheme="minorHAnsi" w:hAnsiTheme="minorHAnsi" w:cstheme="minorHAnsi"/>
          <w:iCs/>
          <w:sz w:val="24"/>
          <w:szCs w:val="24"/>
        </w:rPr>
        <w:t>które</w:t>
      </w:r>
      <w:r w:rsidR="00FF3EA0" w:rsidRPr="00033B3F">
        <w:rPr>
          <w:rFonts w:asciiTheme="minorHAnsi" w:hAnsiTheme="minorHAnsi" w:cstheme="minorHAnsi"/>
          <w:iCs/>
          <w:sz w:val="24"/>
          <w:szCs w:val="24"/>
        </w:rPr>
        <w:t xml:space="preserve"> nie </w:t>
      </w:r>
      <w:r w:rsidRPr="00033B3F">
        <w:rPr>
          <w:rFonts w:asciiTheme="minorHAnsi" w:hAnsiTheme="minorHAnsi" w:cstheme="minorHAnsi"/>
          <w:iCs/>
          <w:sz w:val="24"/>
          <w:szCs w:val="24"/>
        </w:rPr>
        <w:t>uniemożliwiają</w:t>
      </w:r>
      <w:r w:rsidR="00FF3EA0" w:rsidRPr="00033B3F">
        <w:rPr>
          <w:rFonts w:asciiTheme="minorHAnsi" w:hAnsiTheme="minorHAnsi" w:cstheme="minorHAnsi"/>
          <w:iCs/>
          <w:sz w:val="24"/>
          <w:szCs w:val="24"/>
        </w:rPr>
        <w:t xml:space="preserve"> korzystania z przedmiotu umowy zgodnie z jego przeznaczeniem i nie </w:t>
      </w:r>
      <w:r w:rsidRPr="00033B3F">
        <w:rPr>
          <w:rFonts w:asciiTheme="minorHAnsi" w:hAnsiTheme="minorHAnsi" w:cstheme="minorHAnsi"/>
          <w:iCs/>
          <w:sz w:val="24"/>
          <w:szCs w:val="24"/>
        </w:rPr>
        <w:t>uniemożliwiają</w:t>
      </w:r>
      <w:r w:rsidR="00FF3EA0" w:rsidRPr="00033B3F">
        <w:rPr>
          <w:rFonts w:asciiTheme="minorHAnsi" w:hAnsiTheme="minorHAnsi" w:cstheme="minorHAnsi"/>
          <w:iCs/>
          <w:sz w:val="24"/>
          <w:szCs w:val="24"/>
        </w:rPr>
        <w:t xml:space="preserve"> realizacji </w:t>
      </w:r>
      <w:r w:rsidRPr="00033B3F">
        <w:rPr>
          <w:rFonts w:asciiTheme="minorHAnsi" w:hAnsiTheme="minorHAnsi" w:cstheme="minorHAnsi"/>
          <w:iCs/>
          <w:sz w:val="24"/>
          <w:szCs w:val="24"/>
        </w:rPr>
        <w:t>działań</w:t>
      </w:r>
      <w:r w:rsidR="00FF3EA0" w:rsidRPr="00033B3F">
        <w:rPr>
          <w:rFonts w:asciiTheme="minorHAnsi" w:hAnsiTheme="minorHAnsi" w:cstheme="minorHAnsi"/>
          <w:iCs/>
          <w:sz w:val="24"/>
          <w:szCs w:val="24"/>
        </w:rPr>
        <w:t xml:space="preserve"> </w:t>
      </w:r>
      <w:r w:rsidRPr="00033B3F">
        <w:rPr>
          <w:rFonts w:asciiTheme="minorHAnsi" w:hAnsiTheme="minorHAnsi" w:cstheme="minorHAnsi"/>
          <w:iCs/>
          <w:sz w:val="24"/>
          <w:szCs w:val="24"/>
        </w:rPr>
        <w:t>Zamawiającego</w:t>
      </w:r>
      <w:r w:rsidR="00FF3EA0" w:rsidRPr="00033B3F">
        <w:rPr>
          <w:rFonts w:asciiTheme="minorHAnsi" w:hAnsiTheme="minorHAnsi" w:cstheme="minorHAnsi"/>
          <w:iCs/>
          <w:sz w:val="24"/>
          <w:szCs w:val="24"/>
        </w:rPr>
        <w:t xml:space="preserve">. </w:t>
      </w:r>
    </w:p>
    <w:p w14:paraId="18988101" w14:textId="77504BC9" w:rsidR="008F7584" w:rsidRDefault="00FF3EA0" w:rsidP="00AB00B4">
      <w:pPr>
        <w:numPr>
          <w:ilvl w:val="0"/>
          <w:numId w:val="2"/>
        </w:numPr>
        <w:tabs>
          <w:tab w:val="clear" w:pos="340"/>
          <w:tab w:val="num" w:pos="0"/>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 xml:space="preserve">W zakresie pozostałych wad i usterek zamawiający odmówi odbioru i wyznaczy termin do ich usunięcia. Dopiero po usunięciu wad i usterek możliwy będzie odbiór przedmiotu umowy. </w:t>
      </w:r>
      <w:r w:rsidR="00CF2AE6" w:rsidRPr="00033B3F">
        <w:rPr>
          <w:rFonts w:asciiTheme="minorHAnsi" w:hAnsiTheme="minorHAnsi" w:cstheme="minorHAnsi"/>
          <w:iCs/>
          <w:sz w:val="24"/>
          <w:szCs w:val="24"/>
        </w:rPr>
        <w:t>Odbiór</w:t>
      </w:r>
      <w:r w:rsidRPr="00033B3F">
        <w:rPr>
          <w:rFonts w:asciiTheme="minorHAnsi" w:hAnsiTheme="minorHAnsi" w:cstheme="minorHAnsi"/>
          <w:iCs/>
          <w:sz w:val="24"/>
          <w:szCs w:val="24"/>
        </w:rPr>
        <w:t xml:space="preserve"> </w:t>
      </w:r>
      <w:r w:rsidR="00CF2AE6" w:rsidRPr="00033B3F">
        <w:rPr>
          <w:rFonts w:asciiTheme="minorHAnsi" w:hAnsiTheme="minorHAnsi" w:cstheme="minorHAnsi"/>
          <w:iCs/>
          <w:sz w:val="24"/>
          <w:szCs w:val="24"/>
        </w:rPr>
        <w:t>kończy</w:t>
      </w:r>
      <w:r w:rsidRPr="00033B3F">
        <w:rPr>
          <w:rFonts w:asciiTheme="minorHAnsi" w:hAnsiTheme="minorHAnsi" w:cstheme="minorHAnsi"/>
          <w:iCs/>
          <w:sz w:val="24"/>
          <w:szCs w:val="24"/>
        </w:rPr>
        <w:t xml:space="preserve"> </w:t>
      </w:r>
      <w:r w:rsidR="00CF2AE6" w:rsidRPr="00033B3F">
        <w:rPr>
          <w:rFonts w:asciiTheme="minorHAnsi" w:hAnsiTheme="minorHAnsi" w:cstheme="minorHAnsi"/>
          <w:iCs/>
          <w:sz w:val="24"/>
          <w:szCs w:val="24"/>
        </w:rPr>
        <w:t>się</w:t>
      </w:r>
      <w:r w:rsidRPr="00033B3F">
        <w:rPr>
          <w:rFonts w:asciiTheme="minorHAnsi" w:hAnsiTheme="minorHAnsi" w:cstheme="minorHAnsi"/>
          <w:iCs/>
          <w:sz w:val="24"/>
          <w:szCs w:val="24"/>
        </w:rPr>
        <w:t xml:space="preserve"> podpisaniem przez Strony Protokołu odbioru końcowego bez uwag.</w:t>
      </w:r>
    </w:p>
    <w:p w14:paraId="240A2314" w14:textId="77777777" w:rsidR="002B7C71" w:rsidRPr="00033B3F" w:rsidRDefault="002B7C71" w:rsidP="002B7C71">
      <w:pPr>
        <w:tabs>
          <w:tab w:val="left" w:pos="0"/>
        </w:tabs>
        <w:spacing w:line="360" w:lineRule="auto"/>
        <w:jc w:val="both"/>
        <w:rPr>
          <w:rFonts w:asciiTheme="minorHAnsi" w:hAnsiTheme="minorHAnsi" w:cstheme="minorHAnsi"/>
          <w:iCs/>
          <w:sz w:val="24"/>
          <w:szCs w:val="24"/>
        </w:rPr>
      </w:pPr>
    </w:p>
    <w:p w14:paraId="7E303A74" w14:textId="77777777" w:rsidR="008F7584" w:rsidRPr="00033B3F" w:rsidRDefault="00FF3EA0" w:rsidP="00033B3F">
      <w:pPr>
        <w:spacing w:line="360" w:lineRule="auto"/>
        <w:jc w:val="center"/>
        <w:rPr>
          <w:rFonts w:asciiTheme="minorHAnsi" w:hAnsiTheme="minorHAnsi" w:cstheme="minorHAnsi"/>
          <w:b/>
          <w:iCs/>
          <w:sz w:val="24"/>
          <w:szCs w:val="24"/>
        </w:rPr>
      </w:pPr>
      <w:r w:rsidRPr="00033B3F">
        <w:rPr>
          <w:rFonts w:asciiTheme="minorHAnsi" w:hAnsiTheme="minorHAnsi" w:cstheme="minorHAnsi"/>
          <w:b/>
          <w:iCs/>
          <w:sz w:val="24"/>
          <w:szCs w:val="24"/>
        </w:rPr>
        <w:t>§5.</w:t>
      </w:r>
    </w:p>
    <w:p w14:paraId="1B3F716C" w14:textId="77777777" w:rsidR="008F7584" w:rsidRPr="00033B3F" w:rsidRDefault="00FF3EA0" w:rsidP="00033B3F">
      <w:pPr>
        <w:spacing w:line="360" w:lineRule="auto"/>
        <w:jc w:val="center"/>
        <w:rPr>
          <w:rFonts w:asciiTheme="minorHAnsi" w:hAnsiTheme="minorHAnsi" w:cstheme="minorHAnsi"/>
          <w:b/>
          <w:iCs/>
          <w:sz w:val="24"/>
          <w:szCs w:val="24"/>
        </w:rPr>
      </w:pPr>
      <w:r w:rsidRPr="00033B3F">
        <w:rPr>
          <w:rFonts w:asciiTheme="minorHAnsi" w:hAnsiTheme="minorHAnsi" w:cstheme="minorHAnsi"/>
          <w:b/>
          <w:iCs/>
          <w:sz w:val="24"/>
          <w:szCs w:val="24"/>
        </w:rPr>
        <w:t>Gwarancja</w:t>
      </w:r>
    </w:p>
    <w:p w14:paraId="6BEF0AAF" w14:textId="77777777" w:rsidR="008F7584" w:rsidRPr="00033B3F" w:rsidRDefault="00FF3EA0" w:rsidP="00AB00B4">
      <w:pPr>
        <w:numPr>
          <w:ilvl w:val="0"/>
          <w:numId w:val="14"/>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Wykonawca udziela Zamawiającemu (zgodnie z deklaracją w ofercie) …………. miesięcznej gwarancji oraz rękojmi na przedmiot zamówienia w takim samym okresie.</w:t>
      </w:r>
    </w:p>
    <w:p w14:paraId="4C79BC3B" w14:textId="77777777" w:rsidR="008F7584" w:rsidRPr="00033B3F" w:rsidRDefault="00FF3EA0" w:rsidP="00AB00B4">
      <w:pPr>
        <w:numPr>
          <w:ilvl w:val="0"/>
          <w:numId w:val="19"/>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 xml:space="preserve">Bieg terminu gwarancji i rękojmi dostarczonego przedmiotu zamówienia rozpoczyna się </w:t>
      </w:r>
      <w:r w:rsidRPr="00033B3F">
        <w:rPr>
          <w:rFonts w:asciiTheme="minorHAnsi" w:hAnsiTheme="minorHAnsi" w:cstheme="minorHAnsi"/>
          <w:iCs/>
          <w:sz w:val="24"/>
          <w:szCs w:val="24"/>
        </w:rPr>
        <w:br/>
        <w:t>w dniu podpisania protokołu odbioru.</w:t>
      </w:r>
    </w:p>
    <w:p w14:paraId="7537098F" w14:textId="77777777" w:rsidR="008F7584" w:rsidRPr="00033B3F" w:rsidRDefault="00FF3EA0" w:rsidP="00AB00B4">
      <w:pPr>
        <w:numPr>
          <w:ilvl w:val="0"/>
          <w:numId w:val="19"/>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W zakres gwarancji wchodzą, w szczególności:</w:t>
      </w:r>
    </w:p>
    <w:p w14:paraId="5B76A2E4" w14:textId="77777777" w:rsidR="008F7584" w:rsidRPr="00033B3F" w:rsidRDefault="00FF3EA0" w:rsidP="00AB00B4">
      <w:pPr>
        <w:numPr>
          <w:ilvl w:val="0"/>
          <w:numId w:val="9"/>
        </w:numPr>
        <w:tabs>
          <w:tab w:val="clear" w:pos="720"/>
          <w:tab w:val="left" w:pos="851"/>
        </w:tabs>
        <w:spacing w:line="360" w:lineRule="auto"/>
        <w:ind w:left="426" w:hanging="426"/>
        <w:jc w:val="both"/>
        <w:rPr>
          <w:rFonts w:asciiTheme="minorHAnsi" w:hAnsiTheme="minorHAnsi" w:cstheme="minorHAnsi"/>
          <w:iCs/>
          <w:sz w:val="24"/>
          <w:szCs w:val="24"/>
        </w:rPr>
      </w:pPr>
      <w:r w:rsidRPr="00033B3F">
        <w:rPr>
          <w:rFonts w:asciiTheme="minorHAnsi" w:hAnsiTheme="minorHAnsi" w:cstheme="minorHAnsi"/>
          <w:iCs/>
          <w:sz w:val="24"/>
          <w:szCs w:val="24"/>
        </w:rPr>
        <w:lastRenderedPageBreak/>
        <w:t>bezpłatne przeglądy serwisowe - nie rzadziej niż raz na rok, chyba że producent sprzętu zaleca inaczej - w takim przypadku ilość przeglądów zgodnie ze wskazaniem producenta, każdy przegląd zakończony odpowiednim wpisem do paszportu urządzenia.</w:t>
      </w:r>
    </w:p>
    <w:p w14:paraId="7153ED0D" w14:textId="77777777" w:rsidR="008F7584" w:rsidRPr="00033B3F" w:rsidRDefault="00FF3EA0" w:rsidP="00AB00B4">
      <w:pPr>
        <w:numPr>
          <w:ilvl w:val="0"/>
          <w:numId w:val="9"/>
        </w:numPr>
        <w:tabs>
          <w:tab w:val="clear" w:pos="720"/>
          <w:tab w:val="left" w:pos="851"/>
        </w:tabs>
        <w:spacing w:line="360" w:lineRule="auto"/>
        <w:ind w:left="426" w:hanging="426"/>
        <w:jc w:val="both"/>
        <w:rPr>
          <w:rFonts w:asciiTheme="minorHAnsi" w:hAnsiTheme="minorHAnsi" w:cstheme="minorHAnsi"/>
          <w:iCs/>
          <w:sz w:val="24"/>
          <w:szCs w:val="24"/>
        </w:rPr>
      </w:pPr>
      <w:r w:rsidRPr="00033B3F">
        <w:rPr>
          <w:rFonts w:asciiTheme="minorHAnsi" w:hAnsiTheme="minorHAnsi" w:cstheme="minorHAnsi"/>
          <w:iCs/>
          <w:sz w:val="24"/>
          <w:szCs w:val="24"/>
        </w:rPr>
        <w:t xml:space="preserve">utrzymanie w pełnej zdolności </w:t>
      </w:r>
      <w:proofErr w:type="spellStart"/>
      <w:r w:rsidRPr="00033B3F">
        <w:rPr>
          <w:rFonts w:asciiTheme="minorHAnsi" w:hAnsiTheme="minorHAnsi" w:cstheme="minorHAnsi"/>
          <w:iCs/>
          <w:sz w:val="24"/>
          <w:szCs w:val="24"/>
        </w:rPr>
        <w:t>techniczno</w:t>
      </w:r>
      <w:proofErr w:type="spellEnd"/>
      <w:r w:rsidRPr="00033B3F">
        <w:rPr>
          <w:rFonts w:asciiTheme="minorHAnsi" w:hAnsiTheme="minorHAnsi" w:cstheme="minorHAnsi"/>
          <w:iCs/>
          <w:sz w:val="24"/>
          <w:szCs w:val="24"/>
        </w:rPr>
        <w:t xml:space="preserve"> - eksploatacyjnej przedmiotu umowy,</w:t>
      </w:r>
    </w:p>
    <w:p w14:paraId="3BB9FEF7" w14:textId="77777777" w:rsidR="008F7584" w:rsidRPr="00033B3F" w:rsidRDefault="00FF3EA0" w:rsidP="00AB00B4">
      <w:pPr>
        <w:numPr>
          <w:ilvl w:val="0"/>
          <w:numId w:val="9"/>
        </w:numPr>
        <w:tabs>
          <w:tab w:val="clear" w:pos="720"/>
          <w:tab w:val="left" w:pos="851"/>
        </w:tabs>
        <w:spacing w:line="360" w:lineRule="auto"/>
        <w:ind w:left="426" w:hanging="426"/>
        <w:jc w:val="both"/>
        <w:rPr>
          <w:rFonts w:asciiTheme="minorHAnsi" w:hAnsiTheme="minorHAnsi" w:cstheme="minorHAnsi"/>
          <w:iCs/>
          <w:sz w:val="24"/>
          <w:szCs w:val="24"/>
        </w:rPr>
      </w:pPr>
      <w:r w:rsidRPr="00033B3F">
        <w:rPr>
          <w:rFonts w:asciiTheme="minorHAnsi" w:hAnsiTheme="minorHAnsi" w:cstheme="minorHAnsi"/>
          <w:iCs/>
          <w:sz w:val="24"/>
          <w:szCs w:val="24"/>
        </w:rPr>
        <w:t>bezpłatne naprawy, transport, dojazdy oraz wszystkie wymieniane części zamienne - zgodnie z zapotrzebowaniem zgłaszanym przez Zamawiającego, a wynikającym z dokonywanych w ramach gwarancji napraw.</w:t>
      </w:r>
    </w:p>
    <w:p w14:paraId="69770B4A" w14:textId="77777777" w:rsidR="008F7584" w:rsidRPr="00033B3F" w:rsidRDefault="00FF3EA0" w:rsidP="00AB00B4">
      <w:pPr>
        <w:numPr>
          <w:ilvl w:val="0"/>
          <w:numId w:val="19"/>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W okresie gwarancji Wykonawca zobowiązuje się:</w:t>
      </w:r>
    </w:p>
    <w:p w14:paraId="16F9139E" w14:textId="77777777" w:rsidR="008F7584" w:rsidRPr="00033B3F" w:rsidRDefault="00FF3EA0" w:rsidP="00AB00B4">
      <w:pPr>
        <w:numPr>
          <w:ilvl w:val="0"/>
          <w:numId w:val="10"/>
        </w:numPr>
        <w:tabs>
          <w:tab w:val="clear" w:pos="0"/>
          <w:tab w:val="num" w:pos="426"/>
        </w:tabs>
        <w:spacing w:line="360" w:lineRule="auto"/>
        <w:ind w:left="426" w:hanging="426"/>
        <w:jc w:val="both"/>
        <w:rPr>
          <w:rFonts w:asciiTheme="minorHAnsi" w:hAnsiTheme="minorHAnsi" w:cstheme="minorHAnsi"/>
          <w:iCs/>
          <w:sz w:val="24"/>
          <w:szCs w:val="24"/>
        </w:rPr>
      </w:pPr>
      <w:r w:rsidRPr="00033B3F">
        <w:rPr>
          <w:rFonts w:asciiTheme="minorHAnsi" w:hAnsiTheme="minorHAnsi" w:cstheme="minorHAnsi"/>
          <w:iCs/>
          <w:sz w:val="24"/>
          <w:szCs w:val="24"/>
        </w:rPr>
        <w:t>w przypadku konieczności naprawy czas reakcji serwisu od momentu powiadomienia do rozpoczęcia naprawy wyniesie maksymalnie 24 godziny. Za zgłoszenie rozumie się zgłoszenie za pomocą fax-u lub pocztą elektroniczną.</w:t>
      </w:r>
    </w:p>
    <w:p w14:paraId="6C723FEE" w14:textId="0417220C" w:rsidR="008F7584" w:rsidRPr="00033B3F" w:rsidRDefault="00FF3EA0" w:rsidP="00AB00B4">
      <w:pPr>
        <w:numPr>
          <w:ilvl w:val="0"/>
          <w:numId w:val="10"/>
        </w:numPr>
        <w:tabs>
          <w:tab w:val="clear" w:pos="0"/>
          <w:tab w:val="num" w:pos="426"/>
        </w:tabs>
        <w:spacing w:line="360" w:lineRule="auto"/>
        <w:ind w:left="426" w:hanging="426"/>
        <w:jc w:val="both"/>
        <w:rPr>
          <w:rFonts w:asciiTheme="minorHAnsi" w:hAnsiTheme="minorHAnsi" w:cstheme="minorHAnsi"/>
          <w:iCs/>
          <w:sz w:val="24"/>
          <w:szCs w:val="24"/>
        </w:rPr>
      </w:pPr>
      <w:r w:rsidRPr="00033B3F">
        <w:rPr>
          <w:rFonts w:asciiTheme="minorHAnsi" w:hAnsiTheme="minorHAnsi" w:cstheme="minorHAnsi"/>
          <w:iCs/>
          <w:sz w:val="24"/>
          <w:szCs w:val="24"/>
        </w:rPr>
        <w:t>dokonać bezpłatnej naprawy zgłoszonej przez Zamawiającego awarii dostarczonego urządzenia lub jego wyposażenia (uszkodzenie urządzenia powodujące jego niesprawność,</w:t>
      </w:r>
      <w:r w:rsidR="00AB00B4">
        <w:rPr>
          <w:rFonts w:asciiTheme="minorHAnsi" w:hAnsiTheme="minorHAnsi" w:cstheme="minorHAnsi"/>
          <w:iCs/>
          <w:sz w:val="24"/>
          <w:szCs w:val="24"/>
        </w:rPr>
        <w:t xml:space="preserve"> </w:t>
      </w:r>
      <w:r w:rsidRPr="00033B3F">
        <w:rPr>
          <w:rFonts w:asciiTheme="minorHAnsi" w:hAnsiTheme="minorHAnsi" w:cstheme="minorHAnsi"/>
          <w:iCs/>
          <w:sz w:val="24"/>
          <w:szCs w:val="24"/>
        </w:rPr>
        <w:t>uniemożliwiające jego funkcjonowanie lub powodujące jego nieprawidłowe funkcjonowanie) w ciągu maksymalnie 3 dni roboczych od chwili zgłoszenia (bez konieczności sprowadzenia części zamiennych z zagranicy), w przypadku konieczności sprowadzenia części zamiennych z zagranicy max. termin do 10 dni roboczych od zgłoszenia;</w:t>
      </w:r>
    </w:p>
    <w:p w14:paraId="760B7BC1" w14:textId="77777777" w:rsidR="008F7584" w:rsidRPr="00033B3F" w:rsidRDefault="00FF3EA0" w:rsidP="00AB00B4">
      <w:pPr>
        <w:numPr>
          <w:ilvl w:val="0"/>
          <w:numId w:val="10"/>
        </w:numPr>
        <w:tabs>
          <w:tab w:val="clear" w:pos="0"/>
          <w:tab w:val="num" w:pos="426"/>
        </w:tabs>
        <w:spacing w:line="360" w:lineRule="auto"/>
        <w:ind w:left="426" w:hanging="426"/>
        <w:jc w:val="both"/>
        <w:rPr>
          <w:rFonts w:asciiTheme="minorHAnsi" w:hAnsiTheme="minorHAnsi" w:cstheme="minorHAnsi"/>
          <w:iCs/>
          <w:sz w:val="24"/>
          <w:szCs w:val="24"/>
        </w:rPr>
      </w:pPr>
      <w:r w:rsidRPr="00033B3F">
        <w:rPr>
          <w:rFonts w:asciiTheme="minorHAnsi" w:hAnsiTheme="minorHAnsi" w:cstheme="minorHAnsi"/>
          <w:iCs/>
          <w:sz w:val="24"/>
          <w:szCs w:val="24"/>
        </w:rPr>
        <w:t>w ciągu 5 dni roboczych od dnia dokonania zgłoszenia przez Zamawiającego wymienić na nowy element (moduł/podzespół), który pomimo trzech dokonanych uprzednio napraw gwarancyjnych nadal wykazuje wady;</w:t>
      </w:r>
    </w:p>
    <w:p w14:paraId="31978357" w14:textId="77777777" w:rsidR="008F7584" w:rsidRPr="00033B3F" w:rsidRDefault="00FF3EA0" w:rsidP="00AB00B4">
      <w:pPr>
        <w:numPr>
          <w:ilvl w:val="0"/>
          <w:numId w:val="10"/>
        </w:numPr>
        <w:tabs>
          <w:tab w:val="clear" w:pos="0"/>
          <w:tab w:val="num" w:pos="426"/>
        </w:tabs>
        <w:spacing w:line="360" w:lineRule="auto"/>
        <w:ind w:left="426" w:hanging="426"/>
        <w:jc w:val="both"/>
        <w:rPr>
          <w:rFonts w:asciiTheme="minorHAnsi" w:hAnsiTheme="minorHAnsi" w:cstheme="minorHAnsi"/>
          <w:iCs/>
          <w:sz w:val="24"/>
          <w:szCs w:val="24"/>
        </w:rPr>
      </w:pPr>
      <w:r w:rsidRPr="00033B3F">
        <w:rPr>
          <w:rFonts w:asciiTheme="minorHAnsi" w:hAnsiTheme="minorHAnsi" w:cstheme="minorHAnsi"/>
          <w:iCs/>
          <w:sz w:val="24"/>
          <w:szCs w:val="24"/>
        </w:rPr>
        <w:t xml:space="preserve">niezwłocznie zaktualizować wszelkie oprogramowanie dostarczone Zamawiającemu </w:t>
      </w:r>
      <w:r w:rsidRPr="00033B3F">
        <w:rPr>
          <w:rFonts w:asciiTheme="minorHAnsi" w:hAnsiTheme="minorHAnsi" w:cstheme="minorHAnsi"/>
          <w:iCs/>
          <w:sz w:val="24"/>
          <w:szCs w:val="24"/>
        </w:rPr>
        <w:br/>
        <w:t>w ramach niniejszej umowy, jeżeli pojawią się jego nowe wersje. Aktualizacja obejmuje również udzielenie niezbędnych licencji.</w:t>
      </w:r>
    </w:p>
    <w:p w14:paraId="1C966D8F" w14:textId="77777777" w:rsidR="008F7584" w:rsidRPr="00033B3F" w:rsidRDefault="00FF3EA0" w:rsidP="00AB00B4">
      <w:pPr>
        <w:numPr>
          <w:ilvl w:val="0"/>
          <w:numId w:val="19"/>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W okresie gwarancji Wykonawca na własny koszt usunie niezwłocznie wszystkie wady, jak również w terminie uzgodnionym każdorazowo z Zamawiającym, dokona wszelkich przeglądów okresowych i modyfikacji zalecanych przez producenta urządzenia oraz aktualizacji, które będą potwierdzone każdorazowo wpisem do paszportu technicznego urządzenia. Wszelkie koszty (w tym koszty elementów zużywalnych) związane z naprawami gwarancyjnymi i wszelkimi przeglądami gwarancyjnymi, oględzinami, ekspertyzami, transportem, dojazdami ponosi Wykonawca.</w:t>
      </w:r>
    </w:p>
    <w:p w14:paraId="51F5CF54" w14:textId="77777777" w:rsidR="008F7584" w:rsidRPr="00033B3F" w:rsidRDefault="00FF3EA0" w:rsidP="00AB00B4">
      <w:pPr>
        <w:numPr>
          <w:ilvl w:val="0"/>
          <w:numId w:val="19"/>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lastRenderedPageBreak/>
        <w:t>Wykonawca w ramach udzielonej gwarancji odpowiada za braki ilościowe i jakościowe stwierdzone bezpośrednio po zamontowaniu i uruchomieniu urządzenia.</w:t>
      </w:r>
    </w:p>
    <w:p w14:paraId="5E1FB530" w14:textId="77777777" w:rsidR="008F7584" w:rsidRPr="00033B3F" w:rsidRDefault="00FF3EA0" w:rsidP="00AB00B4">
      <w:pPr>
        <w:numPr>
          <w:ilvl w:val="0"/>
          <w:numId w:val="19"/>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Każda interwencja gwarancyjna w postaci naprawy lub wymiany (przekraczająca 2 dni robocze) powoduje wydłużenie gwarancji ponad podstawowy termin gwarancji o czas wyłączenia przedmiotu umowy z eksploatacji. Wydłużenia okresu gwarancji nie powodują planowe przeglądy zgodne z wymaganiami producenta.</w:t>
      </w:r>
    </w:p>
    <w:p w14:paraId="0176CCF4" w14:textId="77777777" w:rsidR="008F7584" w:rsidRPr="00033B3F" w:rsidRDefault="00FF3EA0" w:rsidP="00AB00B4">
      <w:pPr>
        <w:numPr>
          <w:ilvl w:val="0"/>
          <w:numId w:val="19"/>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Maksymalna liczba napraw gwarancyjnych powodująca konieczność wymiany podzespołu na nowy – nie więcej niż 3 naprawy tego samego elementu /podzespołu.</w:t>
      </w:r>
    </w:p>
    <w:p w14:paraId="5D5E14A3" w14:textId="77777777" w:rsidR="008F7584" w:rsidRPr="00033B3F" w:rsidRDefault="00FF3EA0" w:rsidP="00AB00B4">
      <w:pPr>
        <w:numPr>
          <w:ilvl w:val="0"/>
          <w:numId w:val="19"/>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 xml:space="preserve">Wykonawca zapewni, iż usługi gwarancyjne realizowane będą w siedzibie Zamawiającego, </w:t>
      </w:r>
      <w:r w:rsidRPr="00033B3F">
        <w:rPr>
          <w:rFonts w:asciiTheme="minorHAnsi" w:hAnsiTheme="minorHAnsi" w:cstheme="minorHAnsi"/>
          <w:iCs/>
          <w:sz w:val="24"/>
          <w:szCs w:val="24"/>
        </w:rPr>
        <w:br/>
        <w:t xml:space="preserve">a w przypadku braku takiej możliwości w innym miejscu, przy czym koszty transportu w okresie objętym gwarancją ponosi Wykonawca. </w:t>
      </w:r>
    </w:p>
    <w:p w14:paraId="7D4A8E46" w14:textId="34964847" w:rsidR="008F7584" w:rsidRPr="00033B3F" w:rsidRDefault="00FF3EA0" w:rsidP="00AB00B4">
      <w:pPr>
        <w:numPr>
          <w:ilvl w:val="0"/>
          <w:numId w:val="19"/>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Odpowiedzialność z tytułu rękojmi nie jest wyłączona.</w:t>
      </w:r>
    </w:p>
    <w:p w14:paraId="494ADA3D" w14:textId="77777777" w:rsidR="008F7584" w:rsidRPr="00033B3F" w:rsidRDefault="00FF3EA0" w:rsidP="00AB00B4">
      <w:pPr>
        <w:numPr>
          <w:ilvl w:val="0"/>
          <w:numId w:val="19"/>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Wykonawca wraz z dostawą sprzętu przekaże Zamawiającemu:</w:t>
      </w:r>
    </w:p>
    <w:p w14:paraId="57A33B76" w14:textId="77777777" w:rsidR="008F7584" w:rsidRPr="00033B3F" w:rsidRDefault="00FF3EA0" w:rsidP="00AB00B4">
      <w:pPr>
        <w:numPr>
          <w:ilvl w:val="0"/>
          <w:numId w:val="11"/>
        </w:numPr>
        <w:tabs>
          <w:tab w:val="clear" w:pos="0"/>
          <w:tab w:val="num" w:pos="426"/>
        </w:tabs>
        <w:spacing w:line="360" w:lineRule="auto"/>
        <w:ind w:left="426" w:hanging="426"/>
        <w:jc w:val="both"/>
        <w:rPr>
          <w:rFonts w:asciiTheme="minorHAnsi" w:hAnsiTheme="minorHAnsi" w:cstheme="minorHAnsi"/>
          <w:iCs/>
          <w:sz w:val="24"/>
          <w:szCs w:val="24"/>
        </w:rPr>
      </w:pPr>
      <w:r w:rsidRPr="00033B3F">
        <w:rPr>
          <w:rFonts w:asciiTheme="minorHAnsi" w:hAnsiTheme="minorHAnsi" w:cstheme="minorHAnsi"/>
          <w:iCs/>
          <w:sz w:val="24"/>
          <w:szCs w:val="24"/>
        </w:rPr>
        <w:t>wykaz dostawców części zamiennych, części zużywalnych lub materiałów eksploatacyjnych określonych przez wytwórcę wyrobu,</w:t>
      </w:r>
    </w:p>
    <w:p w14:paraId="2C2D0DE3" w14:textId="77777777" w:rsidR="008F7584" w:rsidRPr="002B7C71" w:rsidRDefault="00FF3EA0" w:rsidP="00AB00B4">
      <w:pPr>
        <w:numPr>
          <w:ilvl w:val="0"/>
          <w:numId w:val="11"/>
        </w:numPr>
        <w:tabs>
          <w:tab w:val="clear" w:pos="0"/>
          <w:tab w:val="num" w:pos="426"/>
        </w:tabs>
        <w:spacing w:line="360" w:lineRule="auto"/>
        <w:ind w:left="426" w:hanging="426"/>
        <w:jc w:val="both"/>
        <w:rPr>
          <w:rFonts w:asciiTheme="minorHAnsi" w:hAnsiTheme="minorHAnsi" w:cstheme="minorHAnsi"/>
          <w:b/>
          <w:iCs/>
          <w:sz w:val="24"/>
          <w:szCs w:val="24"/>
        </w:rPr>
      </w:pPr>
      <w:r w:rsidRPr="00033B3F">
        <w:rPr>
          <w:rFonts w:asciiTheme="minorHAnsi" w:hAnsiTheme="minorHAnsi" w:cstheme="minorHAnsi"/>
          <w:iCs/>
          <w:sz w:val="24"/>
          <w:szCs w:val="24"/>
        </w:rPr>
        <w:t>wykaz wszystkich podmiotów upoważnionych przez wytwórcę lub autoryzowanego przedstawiciela do wykonywania działań serwisowych.</w:t>
      </w:r>
    </w:p>
    <w:p w14:paraId="2D87BC7C" w14:textId="77777777" w:rsidR="002B7C71" w:rsidRPr="00033B3F" w:rsidRDefault="002B7C71" w:rsidP="002B7C71">
      <w:pPr>
        <w:spacing w:line="360" w:lineRule="auto"/>
        <w:ind w:left="426"/>
        <w:jc w:val="both"/>
        <w:rPr>
          <w:rFonts w:asciiTheme="minorHAnsi" w:hAnsiTheme="minorHAnsi" w:cstheme="minorHAnsi"/>
          <w:b/>
          <w:iCs/>
          <w:sz w:val="24"/>
          <w:szCs w:val="24"/>
        </w:rPr>
      </w:pPr>
    </w:p>
    <w:p w14:paraId="12791AA0" w14:textId="77777777" w:rsidR="008F7584" w:rsidRPr="00033B3F" w:rsidRDefault="00FF3EA0" w:rsidP="00033B3F">
      <w:pPr>
        <w:spacing w:line="360" w:lineRule="auto"/>
        <w:ind w:left="4820"/>
        <w:rPr>
          <w:rFonts w:asciiTheme="minorHAnsi" w:hAnsiTheme="minorHAnsi" w:cstheme="minorHAnsi"/>
          <w:b/>
          <w:iCs/>
          <w:sz w:val="24"/>
          <w:szCs w:val="24"/>
        </w:rPr>
      </w:pPr>
      <w:r w:rsidRPr="00033B3F">
        <w:rPr>
          <w:rFonts w:asciiTheme="minorHAnsi" w:hAnsiTheme="minorHAnsi" w:cstheme="minorHAnsi"/>
          <w:b/>
          <w:iCs/>
          <w:sz w:val="24"/>
          <w:szCs w:val="24"/>
        </w:rPr>
        <w:t>§6.</w:t>
      </w:r>
    </w:p>
    <w:p w14:paraId="4AFF3627" w14:textId="77777777" w:rsidR="008F7584" w:rsidRPr="00033B3F" w:rsidRDefault="00FF3EA0" w:rsidP="00033B3F">
      <w:pPr>
        <w:spacing w:line="360" w:lineRule="auto"/>
        <w:jc w:val="center"/>
        <w:rPr>
          <w:rFonts w:asciiTheme="minorHAnsi" w:hAnsiTheme="minorHAnsi" w:cstheme="minorHAnsi"/>
          <w:b/>
          <w:iCs/>
          <w:sz w:val="24"/>
          <w:szCs w:val="24"/>
        </w:rPr>
      </w:pPr>
      <w:r w:rsidRPr="00033B3F">
        <w:rPr>
          <w:rFonts w:asciiTheme="minorHAnsi" w:hAnsiTheme="minorHAnsi" w:cstheme="minorHAnsi"/>
          <w:b/>
          <w:iCs/>
          <w:sz w:val="24"/>
          <w:szCs w:val="24"/>
        </w:rPr>
        <w:t>Odpowiedzialność Wykonawcy</w:t>
      </w:r>
    </w:p>
    <w:p w14:paraId="3BCD61B1" w14:textId="77777777" w:rsidR="008F7584" w:rsidRPr="00033B3F" w:rsidRDefault="00FF3EA0" w:rsidP="00AB00B4">
      <w:pPr>
        <w:numPr>
          <w:ilvl w:val="0"/>
          <w:numId w:val="4"/>
        </w:numPr>
        <w:tabs>
          <w:tab w:val="clear" w:pos="340"/>
          <w:tab w:val="num" w:pos="0"/>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Strony ustalają kary umowne za niewykonanie lub nienależyte wykonanie umowy mające zastosowanie w następujących przypadkach:</w:t>
      </w:r>
    </w:p>
    <w:p w14:paraId="51298FE0" w14:textId="77777777" w:rsidR="008F7584" w:rsidRPr="00033B3F" w:rsidRDefault="00FF3EA0" w:rsidP="00AB00B4">
      <w:pPr>
        <w:numPr>
          <w:ilvl w:val="0"/>
          <w:numId w:val="1"/>
        </w:numPr>
        <w:tabs>
          <w:tab w:val="clear" w:pos="680"/>
          <w:tab w:val="num" w:pos="426"/>
        </w:tabs>
        <w:spacing w:line="360" w:lineRule="auto"/>
        <w:ind w:left="426" w:hanging="426"/>
        <w:jc w:val="both"/>
        <w:rPr>
          <w:rFonts w:asciiTheme="minorHAnsi" w:hAnsiTheme="minorHAnsi" w:cstheme="minorHAnsi"/>
          <w:iCs/>
          <w:sz w:val="24"/>
          <w:szCs w:val="24"/>
        </w:rPr>
      </w:pPr>
      <w:r w:rsidRPr="00033B3F">
        <w:rPr>
          <w:rFonts w:asciiTheme="minorHAnsi" w:hAnsiTheme="minorHAnsi" w:cstheme="minorHAnsi"/>
          <w:iCs/>
          <w:sz w:val="24"/>
          <w:szCs w:val="24"/>
        </w:rPr>
        <w:t xml:space="preserve">za nieterminowe wykonanie przedmiotu umowy Wykonawca zapłaci karę umowną w wysokości 0,1% wartości brutto umowy za każdy rozpoczęty dzień zwłoki w dostarczeniu sprzętu, </w:t>
      </w:r>
    </w:p>
    <w:p w14:paraId="428176A4" w14:textId="77777777" w:rsidR="008F7584" w:rsidRPr="00033B3F" w:rsidRDefault="00FF3EA0" w:rsidP="00AB00B4">
      <w:pPr>
        <w:pStyle w:val="Akapitzlist"/>
        <w:numPr>
          <w:ilvl w:val="0"/>
          <w:numId w:val="1"/>
        </w:numPr>
        <w:tabs>
          <w:tab w:val="clear" w:pos="680"/>
          <w:tab w:val="num" w:pos="426"/>
        </w:tabs>
        <w:spacing w:line="360" w:lineRule="auto"/>
        <w:ind w:left="426" w:hanging="426"/>
        <w:jc w:val="both"/>
        <w:rPr>
          <w:rFonts w:asciiTheme="minorHAnsi" w:hAnsiTheme="minorHAnsi" w:cstheme="minorHAnsi"/>
          <w:iCs/>
          <w:sz w:val="24"/>
          <w:szCs w:val="24"/>
        </w:rPr>
      </w:pPr>
      <w:r w:rsidRPr="00033B3F">
        <w:rPr>
          <w:rFonts w:asciiTheme="minorHAnsi" w:hAnsiTheme="minorHAnsi" w:cstheme="minorHAnsi"/>
          <w:iCs/>
          <w:sz w:val="24"/>
          <w:szCs w:val="24"/>
        </w:rPr>
        <w:t>za odstąpienie od umowy z przyczyn leżących po stronie Wykonawcy, Wykonawca zapłaci karę umowną w wysokości 10% wartości brutto umowy,</w:t>
      </w:r>
    </w:p>
    <w:p w14:paraId="7BB14B7D" w14:textId="72E65F3F" w:rsidR="008F7584" w:rsidRPr="00033B3F" w:rsidRDefault="00FF3EA0" w:rsidP="00AB00B4">
      <w:pPr>
        <w:numPr>
          <w:ilvl w:val="0"/>
          <w:numId w:val="1"/>
        </w:numPr>
        <w:tabs>
          <w:tab w:val="clear" w:pos="680"/>
          <w:tab w:val="num" w:pos="426"/>
        </w:tabs>
        <w:spacing w:line="360" w:lineRule="auto"/>
        <w:ind w:left="426" w:hanging="426"/>
        <w:jc w:val="both"/>
        <w:rPr>
          <w:rFonts w:asciiTheme="minorHAnsi" w:hAnsiTheme="minorHAnsi" w:cstheme="minorHAnsi"/>
          <w:iCs/>
          <w:sz w:val="24"/>
          <w:szCs w:val="24"/>
        </w:rPr>
      </w:pPr>
      <w:r w:rsidRPr="00033B3F">
        <w:rPr>
          <w:rFonts w:asciiTheme="minorHAnsi" w:hAnsiTheme="minorHAnsi" w:cstheme="minorHAnsi"/>
          <w:iCs/>
          <w:sz w:val="24"/>
          <w:szCs w:val="24"/>
        </w:rPr>
        <w:t xml:space="preserve">za niewykonanie którejkolwiek z czynności określonych w § 5 niniejszej umowy, Wykonawca zapłaci karę umowną w wysokości </w:t>
      </w:r>
      <w:r w:rsidR="00D8145D" w:rsidRPr="00033B3F">
        <w:rPr>
          <w:rFonts w:asciiTheme="minorHAnsi" w:hAnsiTheme="minorHAnsi" w:cstheme="minorHAnsi"/>
          <w:iCs/>
          <w:sz w:val="24"/>
          <w:szCs w:val="24"/>
        </w:rPr>
        <w:t>0,5</w:t>
      </w:r>
      <w:r w:rsidRPr="00033B3F">
        <w:rPr>
          <w:rFonts w:asciiTheme="minorHAnsi" w:hAnsiTheme="minorHAnsi" w:cstheme="minorHAnsi"/>
          <w:iCs/>
          <w:sz w:val="24"/>
          <w:szCs w:val="24"/>
        </w:rPr>
        <w:t>% wartości brutto umowy za każde naruszenie,</w:t>
      </w:r>
    </w:p>
    <w:p w14:paraId="5BA9F96A" w14:textId="77777777" w:rsidR="008F7584" w:rsidRPr="00033B3F" w:rsidRDefault="00FF3EA0" w:rsidP="00AB00B4">
      <w:pPr>
        <w:numPr>
          <w:ilvl w:val="0"/>
          <w:numId w:val="1"/>
        </w:numPr>
        <w:tabs>
          <w:tab w:val="clear" w:pos="680"/>
          <w:tab w:val="num" w:pos="426"/>
        </w:tabs>
        <w:spacing w:line="360" w:lineRule="auto"/>
        <w:ind w:left="426" w:hanging="426"/>
        <w:jc w:val="both"/>
        <w:rPr>
          <w:rFonts w:asciiTheme="minorHAnsi" w:hAnsiTheme="minorHAnsi" w:cstheme="minorHAnsi"/>
          <w:iCs/>
          <w:sz w:val="24"/>
          <w:szCs w:val="24"/>
        </w:rPr>
      </w:pPr>
      <w:r w:rsidRPr="00033B3F">
        <w:rPr>
          <w:rFonts w:asciiTheme="minorHAnsi" w:hAnsiTheme="minorHAnsi" w:cstheme="minorHAnsi"/>
          <w:iCs/>
          <w:sz w:val="24"/>
          <w:szCs w:val="24"/>
        </w:rPr>
        <w:lastRenderedPageBreak/>
        <w:t>w przypadku niewykonania obowiązku wskazanego w §2 ust. 7, Wykonawca zapłaci Zamawiającemu karę umowną w wysokości 10% wartości brutto umowy.</w:t>
      </w:r>
    </w:p>
    <w:p w14:paraId="22D22CDA" w14:textId="77777777" w:rsidR="008F7584" w:rsidRPr="00033B3F" w:rsidRDefault="00FF3EA0" w:rsidP="00AB00B4">
      <w:pPr>
        <w:numPr>
          <w:ilvl w:val="0"/>
          <w:numId w:val="5"/>
        </w:numPr>
        <w:tabs>
          <w:tab w:val="clear" w:pos="340"/>
          <w:tab w:val="num" w:pos="0"/>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Kara umowna płatna będzie w terminie 7 dni od daty otrzymania przez stronę zobowiązaną do jej zapłaty noty obciążeniowej obejmującej naliczoną karę umowną. Zamawiający ma prawo potrąceń kwoty kary umownej z wynagrodzenia przysługującego Wykonawcy.</w:t>
      </w:r>
    </w:p>
    <w:p w14:paraId="740F7CC3" w14:textId="77777777" w:rsidR="008F7584" w:rsidRPr="00033B3F" w:rsidRDefault="00FF3EA0" w:rsidP="00AB00B4">
      <w:pPr>
        <w:numPr>
          <w:ilvl w:val="0"/>
          <w:numId w:val="5"/>
        </w:numPr>
        <w:tabs>
          <w:tab w:val="clear" w:pos="340"/>
          <w:tab w:val="num" w:pos="0"/>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Łączna wartość kar umownych nałożonych na Wykonawcę̨ nie może przekroczyć́ 20% wynagrodzenia brutto określonego w § 3 ust. 1. Zamawiający uprawniony jest do dochodzenia odszkodowania uzupełniającego na zasadach ogólnych.</w:t>
      </w:r>
    </w:p>
    <w:p w14:paraId="11322F51" w14:textId="77777777" w:rsidR="008F7584" w:rsidRDefault="00FF3EA0" w:rsidP="00AB00B4">
      <w:pPr>
        <w:numPr>
          <w:ilvl w:val="0"/>
          <w:numId w:val="5"/>
        </w:numPr>
        <w:tabs>
          <w:tab w:val="clear" w:pos="340"/>
          <w:tab w:val="num" w:pos="0"/>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Kary umowne z tytułu nieterminowości (§ 6 ust. 1 pkt 1) oraz kary umowne związane z odstąpieniem od umowy (§ 6 ust. 1 pkt 2) spowodowanej nieterminowością̨ Wykonawcy nie podlegają̨ kumulacji. Pozostałe kary się kumulują.</w:t>
      </w:r>
    </w:p>
    <w:p w14:paraId="5621CC9B" w14:textId="77777777" w:rsidR="002B7C71" w:rsidRPr="00033B3F" w:rsidRDefault="002B7C71" w:rsidP="002B7C71">
      <w:pPr>
        <w:spacing w:line="360" w:lineRule="auto"/>
        <w:jc w:val="both"/>
        <w:rPr>
          <w:rFonts w:asciiTheme="minorHAnsi" w:hAnsiTheme="minorHAnsi" w:cstheme="minorHAnsi"/>
          <w:iCs/>
          <w:sz w:val="24"/>
          <w:szCs w:val="24"/>
        </w:rPr>
      </w:pPr>
    </w:p>
    <w:p w14:paraId="41B9CD17" w14:textId="77777777" w:rsidR="008F7584" w:rsidRPr="00033B3F" w:rsidRDefault="00FF3EA0" w:rsidP="00033B3F">
      <w:pPr>
        <w:spacing w:line="360" w:lineRule="auto"/>
        <w:jc w:val="center"/>
        <w:rPr>
          <w:rFonts w:asciiTheme="minorHAnsi" w:hAnsiTheme="minorHAnsi" w:cstheme="minorHAnsi"/>
          <w:b/>
          <w:iCs/>
          <w:sz w:val="24"/>
          <w:szCs w:val="24"/>
        </w:rPr>
      </w:pPr>
      <w:r w:rsidRPr="00033B3F">
        <w:rPr>
          <w:rFonts w:asciiTheme="minorHAnsi" w:hAnsiTheme="minorHAnsi" w:cstheme="minorHAnsi"/>
          <w:b/>
          <w:iCs/>
          <w:sz w:val="24"/>
          <w:szCs w:val="24"/>
        </w:rPr>
        <w:t>§7.</w:t>
      </w:r>
    </w:p>
    <w:p w14:paraId="0FFDBBE8" w14:textId="77777777" w:rsidR="008F7584" w:rsidRPr="00033B3F" w:rsidRDefault="00FF3EA0" w:rsidP="00033B3F">
      <w:pPr>
        <w:spacing w:line="360" w:lineRule="auto"/>
        <w:jc w:val="center"/>
        <w:rPr>
          <w:rFonts w:asciiTheme="minorHAnsi" w:hAnsiTheme="minorHAnsi" w:cstheme="minorHAnsi"/>
          <w:b/>
          <w:iCs/>
          <w:sz w:val="24"/>
          <w:szCs w:val="24"/>
        </w:rPr>
      </w:pPr>
      <w:r w:rsidRPr="00033B3F">
        <w:rPr>
          <w:rFonts w:asciiTheme="minorHAnsi" w:hAnsiTheme="minorHAnsi" w:cstheme="minorHAnsi"/>
          <w:b/>
          <w:iCs/>
          <w:sz w:val="24"/>
          <w:szCs w:val="24"/>
        </w:rPr>
        <w:t>Spory</w:t>
      </w:r>
    </w:p>
    <w:p w14:paraId="1BE8E0DB" w14:textId="5006F8F7" w:rsidR="002B7C71" w:rsidRDefault="00FF3EA0" w:rsidP="00033B3F">
      <w:pPr>
        <w:spacing w:line="360" w:lineRule="auto"/>
        <w:jc w:val="both"/>
        <w:rPr>
          <w:rFonts w:asciiTheme="minorHAnsi" w:hAnsiTheme="minorHAnsi" w:cstheme="minorHAnsi"/>
          <w:iCs/>
          <w:sz w:val="24"/>
          <w:szCs w:val="24"/>
        </w:rPr>
      </w:pPr>
      <w:r w:rsidRPr="00033B3F">
        <w:rPr>
          <w:rFonts w:asciiTheme="minorHAnsi" w:hAnsiTheme="minorHAnsi" w:cstheme="minorHAnsi"/>
          <w:iCs/>
          <w:sz w:val="24"/>
          <w:szCs w:val="24"/>
        </w:rPr>
        <w:t>Strony postanawiają, iż w przypadku sporu lub stwierdzenia naruszenia umowy będą dążyć w dobrej wierze do rozwiązania sprawy we własnym zakresie, a następnie poprzez rozstrzygnięcie przez Sąd właściwy ze względu na miejsce siedziby Zamawiającego.</w:t>
      </w:r>
    </w:p>
    <w:p w14:paraId="66370CDB" w14:textId="77777777" w:rsidR="002B7C71" w:rsidRPr="00033B3F" w:rsidRDefault="002B7C71" w:rsidP="00033B3F">
      <w:pPr>
        <w:spacing w:line="360" w:lineRule="auto"/>
        <w:jc w:val="both"/>
        <w:rPr>
          <w:rFonts w:asciiTheme="minorHAnsi" w:hAnsiTheme="minorHAnsi" w:cstheme="minorHAnsi"/>
          <w:iCs/>
          <w:sz w:val="24"/>
          <w:szCs w:val="24"/>
        </w:rPr>
      </w:pPr>
    </w:p>
    <w:p w14:paraId="2F704C6F" w14:textId="77777777" w:rsidR="008F7584" w:rsidRPr="00033B3F" w:rsidRDefault="00FF3EA0" w:rsidP="00033B3F">
      <w:pPr>
        <w:spacing w:line="360" w:lineRule="auto"/>
        <w:jc w:val="center"/>
        <w:rPr>
          <w:rFonts w:asciiTheme="minorHAnsi" w:hAnsiTheme="minorHAnsi" w:cstheme="minorHAnsi"/>
          <w:b/>
          <w:iCs/>
          <w:sz w:val="24"/>
          <w:szCs w:val="24"/>
        </w:rPr>
      </w:pPr>
      <w:r w:rsidRPr="00033B3F">
        <w:rPr>
          <w:rFonts w:asciiTheme="minorHAnsi" w:hAnsiTheme="minorHAnsi" w:cstheme="minorHAnsi"/>
          <w:b/>
          <w:iCs/>
          <w:sz w:val="24"/>
          <w:szCs w:val="24"/>
        </w:rPr>
        <w:t>§8.</w:t>
      </w:r>
    </w:p>
    <w:p w14:paraId="023118C4" w14:textId="77777777" w:rsidR="008F7584" w:rsidRPr="00033B3F" w:rsidRDefault="00FF3EA0" w:rsidP="00033B3F">
      <w:pPr>
        <w:spacing w:line="360" w:lineRule="auto"/>
        <w:jc w:val="center"/>
        <w:rPr>
          <w:rFonts w:asciiTheme="minorHAnsi" w:hAnsiTheme="minorHAnsi" w:cstheme="minorHAnsi"/>
          <w:b/>
          <w:iCs/>
          <w:sz w:val="24"/>
          <w:szCs w:val="24"/>
        </w:rPr>
      </w:pPr>
      <w:r w:rsidRPr="00033B3F">
        <w:rPr>
          <w:rFonts w:asciiTheme="minorHAnsi" w:hAnsiTheme="minorHAnsi" w:cstheme="minorHAnsi"/>
          <w:b/>
          <w:iCs/>
          <w:sz w:val="24"/>
          <w:szCs w:val="24"/>
        </w:rPr>
        <w:t>Odstąpienie od umowy</w:t>
      </w:r>
    </w:p>
    <w:p w14:paraId="308FD3E5" w14:textId="77777777" w:rsidR="008F7584" w:rsidRPr="00033B3F" w:rsidRDefault="00FF3EA0" w:rsidP="00AB00B4">
      <w:pPr>
        <w:numPr>
          <w:ilvl w:val="0"/>
          <w:numId w:val="7"/>
        </w:numPr>
        <w:tabs>
          <w:tab w:val="clear" w:pos="1800"/>
          <w:tab w:val="left" w:pos="0"/>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 xml:space="preserve">Zamawiający może odstąpić od umowy, jeżeli Wykonawca wykonuje ją wadliwie lub w sposób sprzeczny z ofertą w szczególności narusza obowiązki umowne Wykonawcy wskazane </w:t>
      </w:r>
      <w:r w:rsidRPr="00033B3F">
        <w:rPr>
          <w:rFonts w:asciiTheme="minorHAnsi" w:hAnsiTheme="minorHAnsi" w:cstheme="minorHAnsi"/>
          <w:iCs/>
          <w:sz w:val="24"/>
          <w:szCs w:val="24"/>
        </w:rPr>
        <w:br/>
        <w:t>w § 1, § 2, § 4 i § 5. Przed wykonaniem prawa odstąpienia Zamawiający wezwie Wykonawcę do prawidłowego wykonania umowy wyznaczając mu w tym celu dodatkowy termin. Prawo do odstąpienia od umowy należy wykonać w terminie 60 dni od upływu dodatkowego terminu.</w:t>
      </w:r>
    </w:p>
    <w:p w14:paraId="18C0D6FB" w14:textId="32ED4412" w:rsidR="008F7584" w:rsidRPr="00033B3F" w:rsidRDefault="00FF3EA0" w:rsidP="00AB00B4">
      <w:pPr>
        <w:numPr>
          <w:ilvl w:val="0"/>
          <w:numId w:val="7"/>
        </w:numPr>
        <w:tabs>
          <w:tab w:val="clear" w:pos="1800"/>
          <w:tab w:val="left" w:pos="0"/>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W przypadku trwającej co najmniej 14 dni zwłoki Wykonawcy w realizacji przedmiotu umowy, Zamawiający ma prawo odstąpić od umowy w całości lub części pod warunkiem uprzedniego wezwania Wykonawcy do wykonania umowy w dodatkowym co najmniej 7-dniowym terminie. Oświadczenie o odstąpieniu od umowy wymaga formy pisemnej i może być złożone w ciągu 60 dni od bezskutecznego upływu ww. dodatkowego terminu.</w:t>
      </w:r>
    </w:p>
    <w:p w14:paraId="39041D0C" w14:textId="77777777" w:rsidR="008F7584" w:rsidRDefault="00FF3EA0" w:rsidP="00AB00B4">
      <w:pPr>
        <w:numPr>
          <w:ilvl w:val="0"/>
          <w:numId w:val="7"/>
        </w:numPr>
        <w:tabs>
          <w:tab w:val="clear" w:pos="1800"/>
          <w:tab w:val="left" w:pos="0"/>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lastRenderedPageBreak/>
        <w:t>Zamawiający może odstąpić od umowy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 takim przypadku Wykonawca może żądać wyłącznie wynagrodzenia należnego mu z tytułu wykonania części umowy.</w:t>
      </w:r>
    </w:p>
    <w:p w14:paraId="1CDBB233" w14:textId="77777777" w:rsidR="002B7C71" w:rsidRPr="00033B3F" w:rsidRDefault="002B7C71" w:rsidP="002B7C71">
      <w:pPr>
        <w:tabs>
          <w:tab w:val="left" w:pos="0"/>
        </w:tabs>
        <w:spacing w:line="360" w:lineRule="auto"/>
        <w:jc w:val="both"/>
        <w:rPr>
          <w:rFonts w:asciiTheme="minorHAnsi" w:hAnsiTheme="minorHAnsi" w:cstheme="minorHAnsi"/>
          <w:iCs/>
          <w:sz w:val="24"/>
          <w:szCs w:val="24"/>
        </w:rPr>
      </w:pPr>
    </w:p>
    <w:p w14:paraId="0ABD3F93" w14:textId="77777777" w:rsidR="008F7584" w:rsidRPr="00033B3F" w:rsidRDefault="00FF3EA0" w:rsidP="00033B3F">
      <w:pPr>
        <w:spacing w:line="360" w:lineRule="auto"/>
        <w:jc w:val="center"/>
        <w:rPr>
          <w:rFonts w:asciiTheme="minorHAnsi" w:hAnsiTheme="minorHAnsi" w:cstheme="minorHAnsi"/>
          <w:b/>
          <w:iCs/>
          <w:sz w:val="24"/>
          <w:szCs w:val="24"/>
        </w:rPr>
      </w:pPr>
      <w:r w:rsidRPr="00033B3F">
        <w:rPr>
          <w:rFonts w:asciiTheme="minorHAnsi" w:hAnsiTheme="minorHAnsi" w:cstheme="minorHAnsi"/>
          <w:b/>
          <w:iCs/>
          <w:sz w:val="24"/>
          <w:szCs w:val="24"/>
        </w:rPr>
        <w:t>§9.</w:t>
      </w:r>
    </w:p>
    <w:p w14:paraId="193CB3E9" w14:textId="77777777" w:rsidR="008F7584" w:rsidRPr="00033B3F" w:rsidRDefault="00FF3EA0" w:rsidP="00033B3F">
      <w:pPr>
        <w:spacing w:line="360" w:lineRule="auto"/>
        <w:jc w:val="center"/>
        <w:rPr>
          <w:rFonts w:asciiTheme="minorHAnsi" w:hAnsiTheme="minorHAnsi" w:cstheme="minorHAnsi"/>
          <w:b/>
          <w:iCs/>
          <w:sz w:val="24"/>
          <w:szCs w:val="24"/>
        </w:rPr>
      </w:pPr>
      <w:r w:rsidRPr="00033B3F">
        <w:rPr>
          <w:rFonts w:asciiTheme="minorHAnsi" w:hAnsiTheme="minorHAnsi" w:cstheme="minorHAnsi"/>
          <w:b/>
          <w:iCs/>
          <w:sz w:val="24"/>
          <w:szCs w:val="24"/>
        </w:rPr>
        <w:t>Zasady aneksowania umowy</w:t>
      </w:r>
    </w:p>
    <w:p w14:paraId="48CEAC63" w14:textId="77777777" w:rsidR="008F7584" w:rsidRPr="00033B3F" w:rsidRDefault="00FF3EA0" w:rsidP="00AB00B4">
      <w:pPr>
        <w:numPr>
          <w:ilvl w:val="0"/>
          <w:numId w:val="3"/>
        </w:numPr>
        <w:tabs>
          <w:tab w:val="clear" w:pos="340"/>
          <w:tab w:val="num" w:pos="0"/>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Wszelkie uzupełnienia lub zmiany treści umowy wymagają dla swej ważności zachowania formy pisemnej.</w:t>
      </w:r>
    </w:p>
    <w:p w14:paraId="3BB83B64" w14:textId="77777777" w:rsidR="008F7584" w:rsidRPr="00033B3F" w:rsidRDefault="00FF3EA0" w:rsidP="00AB00B4">
      <w:pPr>
        <w:numPr>
          <w:ilvl w:val="0"/>
          <w:numId w:val="3"/>
        </w:numPr>
        <w:tabs>
          <w:tab w:val="clear" w:pos="340"/>
          <w:tab w:val="num" w:pos="0"/>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Na podstawie art. 455 ust. 1 pkt 1 ustawy Prawo Zamówień Publicznych Strony</w:t>
      </w:r>
      <w:r w:rsidRPr="00033B3F">
        <w:rPr>
          <w:rFonts w:asciiTheme="minorHAnsi" w:hAnsiTheme="minorHAnsi" w:cstheme="minorHAnsi"/>
          <w:iCs/>
          <w:color w:val="FF0000"/>
          <w:sz w:val="24"/>
          <w:szCs w:val="24"/>
        </w:rPr>
        <w:t xml:space="preserve"> </w:t>
      </w:r>
      <w:r w:rsidRPr="00033B3F">
        <w:rPr>
          <w:rFonts w:asciiTheme="minorHAnsi" w:hAnsiTheme="minorHAnsi" w:cstheme="minorHAnsi"/>
          <w:iCs/>
          <w:sz w:val="24"/>
          <w:szCs w:val="24"/>
        </w:rPr>
        <w:t>przewidują możliwość aneksowania umowy w następujących przypadkach:</w:t>
      </w:r>
    </w:p>
    <w:p w14:paraId="25CB349C" w14:textId="77777777" w:rsidR="008F7584" w:rsidRPr="00033B3F" w:rsidRDefault="00FF3EA0" w:rsidP="00AB00B4">
      <w:pPr>
        <w:tabs>
          <w:tab w:val="num" w:pos="0"/>
        </w:tabs>
        <w:spacing w:line="360" w:lineRule="auto"/>
        <w:jc w:val="both"/>
        <w:rPr>
          <w:rFonts w:asciiTheme="minorHAnsi" w:hAnsiTheme="minorHAnsi" w:cstheme="minorHAnsi"/>
          <w:iCs/>
          <w:sz w:val="24"/>
          <w:szCs w:val="24"/>
        </w:rPr>
      </w:pPr>
      <w:r w:rsidRPr="00033B3F">
        <w:rPr>
          <w:rFonts w:asciiTheme="minorHAnsi" w:hAnsiTheme="minorHAnsi" w:cstheme="minorHAnsi"/>
          <w:iCs/>
          <w:sz w:val="24"/>
          <w:szCs w:val="24"/>
        </w:rPr>
        <w:t>1) Następstwa prawnego podmiotu wstępującego w miejsce wybranego Wykonawcy.</w:t>
      </w:r>
    </w:p>
    <w:p w14:paraId="7FAE10DF" w14:textId="77777777" w:rsidR="008F7584" w:rsidRPr="00033B3F" w:rsidRDefault="00FF3EA0" w:rsidP="00AB00B4">
      <w:pPr>
        <w:tabs>
          <w:tab w:val="num" w:pos="0"/>
        </w:tabs>
        <w:spacing w:line="360" w:lineRule="auto"/>
        <w:jc w:val="both"/>
        <w:rPr>
          <w:rFonts w:asciiTheme="minorHAnsi" w:hAnsiTheme="minorHAnsi" w:cstheme="minorHAnsi"/>
          <w:iCs/>
          <w:sz w:val="24"/>
          <w:szCs w:val="24"/>
        </w:rPr>
      </w:pPr>
      <w:r w:rsidRPr="00033B3F">
        <w:rPr>
          <w:rFonts w:asciiTheme="minorHAnsi" w:hAnsiTheme="minorHAnsi" w:cstheme="minorHAnsi"/>
          <w:iCs/>
          <w:sz w:val="24"/>
          <w:szCs w:val="24"/>
        </w:rPr>
        <w:t>2) Wydłużenia terminu gwarancji, w sytuacji przedłużenia jej przez wytwórcę / Wykonawcę.</w:t>
      </w:r>
    </w:p>
    <w:p w14:paraId="53CA30CC" w14:textId="77777777" w:rsidR="008F7584" w:rsidRPr="00033B3F" w:rsidRDefault="00FF3EA0" w:rsidP="00AB00B4">
      <w:pPr>
        <w:tabs>
          <w:tab w:val="num" w:pos="0"/>
        </w:tabs>
        <w:spacing w:line="360" w:lineRule="auto"/>
        <w:jc w:val="both"/>
        <w:rPr>
          <w:rFonts w:asciiTheme="minorHAnsi" w:hAnsiTheme="minorHAnsi" w:cstheme="minorHAnsi"/>
          <w:iCs/>
          <w:color w:val="000000"/>
          <w:sz w:val="24"/>
          <w:szCs w:val="24"/>
        </w:rPr>
      </w:pPr>
      <w:r w:rsidRPr="00033B3F">
        <w:rPr>
          <w:rFonts w:asciiTheme="minorHAnsi" w:hAnsiTheme="minorHAnsi" w:cstheme="minorHAnsi"/>
          <w:iCs/>
          <w:sz w:val="24"/>
          <w:szCs w:val="24"/>
        </w:rPr>
        <w:t xml:space="preserve">3) </w:t>
      </w:r>
      <w:r w:rsidRPr="00033B3F">
        <w:rPr>
          <w:rFonts w:asciiTheme="minorHAnsi" w:hAnsiTheme="minorHAnsi" w:cstheme="minorHAnsi"/>
          <w:iCs/>
          <w:color w:val="000000"/>
          <w:sz w:val="24"/>
          <w:szCs w:val="24"/>
        </w:rPr>
        <w:t>Zmiany stawki podatku VAT. Zmiana wysokości wynagrodzenia obowiązywać będzie od dnia wejścia w życie przepisów wprowadzających tą zmianę. W takim przypadku wartość netto wynagrodzenia Wykonawcy nie ulegnie zmianie.</w:t>
      </w:r>
    </w:p>
    <w:p w14:paraId="0EBEF0A2" w14:textId="53592B8C" w:rsidR="008F7584" w:rsidRPr="00033B3F" w:rsidRDefault="00FF3EA0" w:rsidP="00AB00B4">
      <w:pPr>
        <w:tabs>
          <w:tab w:val="num" w:pos="0"/>
        </w:tabs>
        <w:spacing w:line="360" w:lineRule="auto"/>
        <w:jc w:val="both"/>
        <w:rPr>
          <w:rFonts w:asciiTheme="minorHAnsi" w:hAnsiTheme="minorHAnsi" w:cstheme="minorHAnsi"/>
          <w:iCs/>
          <w:sz w:val="24"/>
          <w:szCs w:val="24"/>
        </w:rPr>
      </w:pPr>
      <w:r w:rsidRPr="00033B3F">
        <w:rPr>
          <w:rFonts w:asciiTheme="minorHAnsi" w:hAnsiTheme="minorHAnsi" w:cstheme="minorHAnsi"/>
          <w:iCs/>
          <w:color w:val="000000"/>
          <w:sz w:val="24"/>
          <w:szCs w:val="24"/>
        </w:rPr>
        <w:t>4)</w:t>
      </w:r>
      <w:r w:rsidRPr="00033B3F">
        <w:rPr>
          <w:rFonts w:asciiTheme="minorHAnsi" w:hAnsiTheme="minorHAnsi" w:cstheme="minorHAnsi"/>
          <w:iCs/>
          <w:sz w:val="24"/>
          <w:szCs w:val="24"/>
        </w:rPr>
        <w:t xml:space="preserve"> Zmiany przedmiotu umowy, polegającej na zmianie oferowanego sprzętu na inny, spełniający wymagania, które zostały szczegółowo opisane i wymienione w Szczegółowym Opisie Przedmiotu Zamówienia stanowiącym zał. nr 1 i 2 do SWZ. Dokonanie zmiany jest możliwe tylko w sytuacji wycofania z rynku, niedostępności na rynku lub zaprzestania produkcji zaoferowanego przez Wykonawcę sprzętu. W takiej sytuacji Zamawiający może wyrazić zgodę na zamianę sprzętu będącego przedmiotem umowy na inny, o lepszych bądź takich samych cechach, parametrach i funkcjonalności pod warunkiem akceptacji propozycji zmiany przez Zamawiającego. Zmiana sprzętu nie może spowodować podwyższenia ceny, zmiany terminu wykonania, okresu gwarancji oraz innych warunków realizacji zamówienia.</w:t>
      </w:r>
    </w:p>
    <w:p w14:paraId="774CD74F" w14:textId="0BB5A460" w:rsidR="008F7584" w:rsidRPr="00033B3F" w:rsidRDefault="00FF3EA0" w:rsidP="00AB00B4">
      <w:pPr>
        <w:pStyle w:val="Tekstpodstawowy2"/>
        <w:numPr>
          <w:ilvl w:val="0"/>
          <w:numId w:val="3"/>
        </w:numPr>
        <w:tabs>
          <w:tab w:val="clear" w:pos="340"/>
          <w:tab w:val="num" w:pos="0"/>
        </w:tabs>
        <w:spacing w:line="360" w:lineRule="auto"/>
        <w:ind w:left="0" w:hanging="426"/>
        <w:jc w:val="both"/>
        <w:rPr>
          <w:rFonts w:asciiTheme="minorHAnsi" w:hAnsiTheme="minorHAnsi" w:cstheme="minorHAnsi"/>
          <w:b w:val="0"/>
          <w:iCs/>
          <w:sz w:val="24"/>
          <w:szCs w:val="24"/>
        </w:rPr>
      </w:pPr>
      <w:r w:rsidRPr="00033B3F">
        <w:rPr>
          <w:rFonts w:asciiTheme="minorHAnsi" w:hAnsiTheme="minorHAnsi" w:cstheme="minorHAnsi"/>
          <w:b w:val="0"/>
          <w:iCs/>
          <w:sz w:val="24"/>
          <w:szCs w:val="24"/>
        </w:rPr>
        <w:t>Zamawiający informuje, że skorzysta z możliwości zmiany umowy na podstawie art. 455 ust. 1 pkt 2-4 ustawy Prawo Zamówień Publicznych, w przypadku zaistnienia potrzeby takiej zmiany i po spełnieniu określonych w ustawie przesłanek.</w:t>
      </w:r>
    </w:p>
    <w:p w14:paraId="59ECD6ED" w14:textId="77777777" w:rsidR="008F7584" w:rsidRDefault="00FF3EA0" w:rsidP="00AB00B4">
      <w:pPr>
        <w:pStyle w:val="Tekstpodstawowy2"/>
        <w:numPr>
          <w:ilvl w:val="0"/>
          <w:numId w:val="3"/>
        </w:numPr>
        <w:tabs>
          <w:tab w:val="clear" w:pos="340"/>
          <w:tab w:val="num" w:pos="0"/>
        </w:tabs>
        <w:spacing w:line="360" w:lineRule="auto"/>
        <w:ind w:left="0" w:hanging="426"/>
        <w:jc w:val="both"/>
        <w:rPr>
          <w:rFonts w:asciiTheme="minorHAnsi" w:hAnsiTheme="minorHAnsi" w:cstheme="minorHAnsi"/>
          <w:b w:val="0"/>
          <w:iCs/>
          <w:sz w:val="24"/>
          <w:szCs w:val="24"/>
        </w:rPr>
      </w:pPr>
      <w:r w:rsidRPr="00033B3F">
        <w:rPr>
          <w:rFonts w:asciiTheme="minorHAnsi" w:hAnsiTheme="minorHAnsi" w:cstheme="minorHAnsi"/>
          <w:b w:val="0"/>
          <w:iCs/>
          <w:sz w:val="24"/>
          <w:szCs w:val="24"/>
        </w:rPr>
        <w:lastRenderedPageBreak/>
        <w:t>Zmiany w umowie będą wprowadzane od momentu zaistnienia zdarzenia powodującego konieczność wprowadzenia zmiany, w zakresie niezbędnym do zaistniałej sytuacji.</w:t>
      </w:r>
    </w:p>
    <w:p w14:paraId="23D35F36" w14:textId="77777777" w:rsidR="002B7C71" w:rsidRPr="00033B3F" w:rsidRDefault="002B7C71" w:rsidP="002B7C71">
      <w:pPr>
        <w:pStyle w:val="Tekstpodstawowy2"/>
        <w:spacing w:line="360" w:lineRule="auto"/>
        <w:jc w:val="both"/>
        <w:rPr>
          <w:rFonts w:asciiTheme="minorHAnsi" w:hAnsiTheme="minorHAnsi" w:cstheme="minorHAnsi"/>
          <w:b w:val="0"/>
          <w:iCs/>
          <w:sz w:val="24"/>
          <w:szCs w:val="24"/>
        </w:rPr>
      </w:pPr>
    </w:p>
    <w:p w14:paraId="4ACCFD7A" w14:textId="77777777" w:rsidR="008F7584" w:rsidRPr="00033B3F" w:rsidRDefault="00FF3EA0" w:rsidP="00033B3F">
      <w:pPr>
        <w:spacing w:line="360" w:lineRule="auto"/>
        <w:jc w:val="center"/>
        <w:rPr>
          <w:rFonts w:asciiTheme="minorHAnsi" w:hAnsiTheme="minorHAnsi" w:cstheme="minorHAnsi"/>
          <w:b/>
          <w:iCs/>
          <w:sz w:val="24"/>
          <w:szCs w:val="24"/>
        </w:rPr>
      </w:pPr>
      <w:r w:rsidRPr="00033B3F">
        <w:rPr>
          <w:rFonts w:asciiTheme="minorHAnsi" w:hAnsiTheme="minorHAnsi" w:cstheme="minorHAnsi"/>
          <w:b/>
          <w:iCs/>
          <w:sz w:val="24"/>
          <w:szCs w:val="24"/>
        </w:rPr>
        <w:t>§10.</w:t>
      </w:r>
    </w:p>
    <w:p w14:paraId="35250E28" w14:textId="77777777" w:rsidR="008F7584" w:rsidRPr="00033B3F" w:rsidRDefault="00FF3EA0" w:rsidP="00033B3F">
      <w:pPr>
        <w:spacing w:line="360" w:lineRule="auto"/>
        <w:jc w:val="center"/>
        <w:rPr>
          <w:rFonts w:asciiTheme="minorHAnsi" w:hAnsiTheme="minorHAnsi" w:cstheme="minorHAnsi"/>
          <w:b/>
          <w:iCs/>
          <w:sz w:val="24"/>
          <w:szCs w:val="24"/>
        </w:rPr>
      </w:pPr>
      <w:r w:rsidRPr="00033B3F">
        <w:rPr>
          <w:rFonts w:asciiTheme="minorHAnsi" w:hAnsiTheme="minorHAnsi" w:cstheme="minorHAnsi"/>
          <w:b/>
          <w:iCs/>
          <w:sz w:val="24"/>
          <w:szCs w:val="24"/>
        </w:rPr>
        <w:t>Ochrona danych osobowych</w:t>
      </w:r>
    </w:p>
    <w:p w14:paraId="44BF20B1" w14:textId="62105B8A" w:rsidR="008F7584" w:rsidRPr="00AB00B4" w:rsidRDefault="00FF3EA0" w:rsidP="00AB00B4">
      <w:pPr>
        <w:numPr>
          <w:ilvl w:val="1"/>
          <w:numId w:val="20"/>
        </w:numPr>
        <w:tabs>
          <w:tab w:val="left" w:pos="0"/>
        </w:tabs>
        <w:spacing w:line="360" w:lineRule="auto"/>
        <w:ind w:left="0" w:hanging="426"/>
        <w:jc w:val="both"/>
        <w:rPr>
          <w:rFonts w:asciiTheme="minorHAnsi" w:hAnsiTheme="minorHAnsi" w:cstheme="minorHAnsi"/>
          <w:bCs/>
          <w:iCs/>
          <w:sz w:val="24"/>
          <w:szCs w:val="24"/>
        </w:rPr>
      </w:pPr>
      <w:r w:rsidRPr="00AB00B4">
        <w:rPr>
          <w:rFonts w:asciiTheme="minorHAnsi" w:hAnsiTheme="minorHAnsi" w:cstheme="minorHAnsi"/>
          <w:bCs/>
          <w:iCs/>
          <w:sz w:val="24"/>
          <w:szCs w:val="24"/>
        </w:rPr>
        <w:t>Strony wzajemnie ustalają, że dane osobowe osób wyznaczonych do kontaktów roboczych oraz odpowiedzialnych za koordynację i realizację niniejszej umowy przetwarzane są w oparciu o uzasadnione interesy Stron polegające na konieczności stałej wymiany kontaktów roboczych w ramach realizacji niniejszej umowy oraz, że żadna ze stron nie będzie wykorzystywała tych danych w celu innym niż realizacja niniejszej umowy.</w:t>
      </w:r>
    </w:p>
    <w:p w14:paraId="73560382" w14:textId="77777777" w:rsidR="008F7584" w:rsidRPr="00033B3F" w:rsidRDefault="00FF3EA0" w:rsidP="00AB00B4">
      <w:pPr>
        <w:numPr>
          <w:ilvl w:val="1"/>
          <w:numId w:val="21"/>
        </w:numPr>
        <w:tabs>
          <w:tab w:val="left" w:pos="0"/>
        </w:tabs>
        <w:spacing w:line="360" w:lineRule="auto"/>
        <w:ind w:left="0" w:hanging="426"/>
        <w:jc w:val="both"/>
        <w:rPr>
          <w:rFonts w:asciiTheme="minorHAnsi" w:hAnsiTheme="minorHAnsi" w:cstheme="minorHAnsi"/>
          <w:bCs/>
          <w:iCs/>
          <w:sz w:val="24"/>
          <w:szCs w:val="24"/>
        </w:rPr>
      </w:pPr>
      <w:r w:rsidRPr="00033B3F">
        <w:rPr>
          <w:rFonts w:asciiTheme="minorHAnsi" w:hAnsiTheme="minorHAnsi" w:cstheme="minorHAnsi"/>
          <w:bCs/>
          <w:iCs/>
          <w:sz w:val="24"/>
          <w:szCs w:val="24"/>
        </w:rPr>
        <w:t>Każda ze Stron oświadcza, że osoby wymienione w ust. 1 dysponują informacjami dotyczącymi przetwarzania ich danych osobowych przez Strony na potrzeby realizacji umowy określonymi w ust. 3-6.</w:t>
      </w:r>
    </w:p>
    <w:p w14:paraId="45D190EE" w14:textId="77777777" w:rsidR="008F7584" w:rsidRPr="00033B3F" w:rsidRDefault="00FF3EA0" w:rsidP="00AB00B4">
      <w:pPr>
        <w:numPr>
          <w:ilvl w:val="1"/>
          <w:numId w:val="21"/>
        </w:numPr>
        <w:tabs>
          <w:tab w:val="left" w:pos="0"/>
        </w:tabs>
        <w:spacing w:line="360" w:lineRule="auto"/>
        <w:ind w:left="0" w:hanging="426"/>
        <w:jc w:val="both"/>
        <w:rPr>
          <w:rFonts w:asciiTheme="minorHAnsi" w:hAnsiTheme="minorHAnsi" w:cstheme="minorHAnsi"/>
          <w:bCs/>
          <w:iCs/>
          <w:sz w:val="24"/>
          <w:szCs w:val="24"/>
        </w:rPr>
      </w:pPr>
      <w:r w:rsidRPr="00033B3F">
        <w:rPr>
          <w:rFonts w:asciiTheme="minorHAnsi" w:hAnsiTheme="minorHAnsi" w:cstheme="minorHAnsi"/>
          <w:bCs/>
          <w:iCs/>
          <w:sz w:val="24"/>
          <w:szCs w:val="24"/>
        </w:rPr>
        <w:t>Strony ustalają, iż zgodnie z treścią art. 13 i 14 rozporządzenia Parlamentu Europejskiego i Rady (UE) 2016/679 z 27.04.2016 r. w sprawie ochrony osób fizycznych w związku z przetwarzaniem danych osobowych i w sprawie swobodnego przepływu takich danych oraz uchylenia dyrektywy 95/46/WE (dalej: RODO), dane osobowe osób będących Stronami niniejszej umowy są przetwarzane na podstawie art. 6 ust. 1 lit. b RODO, a w przypadku reprezentantów Stron niniejszej umowy i osób wyznaczonych do kontaktów roboczych oraz odpowiedzialnych za koordynację i realizację niniejszej umowy na podstawie art. 6 ust. 1 lit. f RODO (dalej: dane osobowe), w celu związanym z zawarciem oraz realizacją niniejszej umowy. Dane osobowe będą przechowywane przez Strony w trakcie okresu realizacji niniejszej umowy oraz w okresie wynikającym z przepisów z zakresu rachunkowości oraz niezbędnym na potrzeby ustalenia, dochodzenia lub obrony przed roszczeniami z tytułu realizacji niniejszej umowy.</w:t>
      </w:r>
    </w:p>
    <w:p w14:paraId="13B1DA4C" w14:textId="77777777" w:rsidR="008F7584" w:rsidRPr="00033B3F" w:rsidRDefault="00FF3EA0" w:rsidP="00AB00B4">
      <w:pPr>
        <w:numPr>
          <w:ilvl w:val="1"/>
          <w:numId w:val="21"/>
        </w:numPr>
        <w:tabs>
          <w:tab w:val="left" w:pos="0"/>
        </w:tabs>
        <w:spacing w:line="360" w:lineRule="auto"/>
        <w:ind w:left="0" w:hanging="426"/>
        <w:jc w:val="both"/>
        <w:rPr>
          <w:rFonts w:asciiTheme="minorHAnsi" w:hAnsiTheme="minorHAnsi" w:cstheme="minorHAnsi"/>
          <w:bCs/>
          <w:iCs/>
          <w:sz w:val="24"/>
          <w:szCs w:val="24"/>
        </w:rPr>
      </w:pPr>
      <w:r w:rsidRPr="00033B3F">
        <w:rPr>
          <w:rFonts w:asciiTheme="minorHAnsi" w:hAnsiTheme="minorHAnsi" w:cstheme="minorHAnsi"/>
          <w:bCs/>
          <w:iCs/>
          <w:sz w:val="24"/>
          <w:szCs w:val="24"/>
        </w:rPr>
        <w:t xml:space="preserve">Osoby wyznaczone do kontaktów roboczych oraz odpowiedzialne za koordynację i realizację niniejszej umowy, a także osoby będące Stroną lub reprezentantami Stron niniejszej umowy posiadają prawo dostępu do treści swoich danych oraz prawo ich sprostowania, usunięcia, ograniczenia przetwarzania, prawo do przenoszenia danych (tylko w odniesieniu do Stron Umowy), prawo wniesienia sprzeciwu. Wskazane uprawnienia można zrealizować poprzez kontakt, o którym mowa w ust. 5. Niezależnie od powyższego osoby te mają również prawo </w:t>
      </w:r>
      <w:r w:rsidRPr="00033B3F">
        <w:rPr>
          <w:rFonts w:asciiTheme="minorHAnsi" w:hAnsiTheme="minorHAnsi" w:cstheme="minorHAnsi"/>
          <w:bCs/>
          <w:iCs/>
          <w:sz w:val="24"/>
          <w:szCs w:val="24"/>
        </w:rPr>
        <w:lastRenderedPageBreak/>
        <w:t>wniesienia skargi do Prezesa Urzędu Ochrony Danych Osobowych, gdy uznają, iż przetwarzanie danych osobowych ich dotyczących narusza przepisy RODO.</w:t>
      </w:r>
    </w:p>
    <w:p w14:paraId="2910554D" w14:textId="77777777" w:rsidR="008F7584" w:rsidRPr="00033B3F" w:rsidRDefault="00FF3EA0" w:rsidP="00AB00B4">
      <w:pPr>
        <w:numPr>
          <w:ilvl w:val="1"/>
          <w:numId w:val="21"/>
        </w:numPr>
        <w:tabs>
          <w:tab w:val="left" w:pos="0"/>
        </w:tabs>
        <w:spacing w:line="360" w:lineRule="auto"/>
        <w:ind w:left="0" w:hanging="426"/>
        <w:jc w:val="both"/>
        <w:rPr>
          <w:rFonts w:asciiTheme="minorHAnsi" w:hAnsiTheme="minorHAnsi" w:cstheme="minorHAnsi"/>
          <w:bCs/>
          <w:iCs/>
          <w:sz w:val="24"/>
          <w:szCs w:val="24"/>
        </w:rPr>
      </w:pPr>
      <w:r w:rsidRPr="00033B3F">
        <w:rPr>
          <w:rFonts w:asciiTheme="minorHAnsi" w:hAnsiTheme="minorHAnsi" w:cstheme="minorHAnsi"/>
          <w:bCs/>
          <w:iCs/>
          <w:sz w:val="24"/>
          <w:szCs w:val="24"/>
        </w:rPr>
        <w:t>Z Inspektorem Ochrony Danych Osobowych lub osobą odpowiedzialną za ochronę danych osobowych można kontaktować się:</w:t>
      </w:r>
    </w:p>
    <w:p w14:paraId="72A52D95" w14:textId="675D0DAA" w:rsidR="008F7584" w:rsidRPr="00033B3F" w:rsidRDefault="00FF3EA0" w:rsidP="00AB00B4">
      <w:pPr>
        <w:numPr>
          <w:ilvl w:val="0"/>
          <w:numId w:val="13"/>
        </w:numPr>
        <w:tabs>
          <w:tab w:val="clear" w:pos="0"/>
          <w:tab w:val="left" w:pos="426"/>
        </w:tabs>
        <w:spacing w:line="360" w:lineRule="auto"/>
        <w:ind w:left="426" w:hanging="426"/>
        <w:jc w:val="both"/>
        <w:rPr>
          <w:rFonts w:asciiTheme="minorHAnsi" w:hAnsiTheme="minorHAnsi" w:cstheme="minorHAnsi"/>
          <w:bCs/>
          <w:iCs/>
          <w:sz w:val="24"/>
          <w:szCs w:val="24"/>
        </w:rPr>
      </w:pPr>
      <w:r w:rsidRPr="00033B3F">
        <w:rPr>
          <w:rFonts w:asciiTheme="minorHAnsi" w:hAnsiTheme="minorHAnsi" w:cstheme="minorHAnsi"/>
          <w:bCs/>
          <w:iCs/>
          <w:sz w:val="24"/>
          <w:szCs w:val="24"/>
        </w:rPr>
        <w:t xml:space="preserve">ze strony Zamawiającego: </w:t>
      </w:r>
      <w:r w:rsidR="001F2AC9" w:rsidRPr="00033B3F">
        <w:rPr>
          <w:rFonts w:asciiTheme="minorHAnsi" w:hAnsiTheme="minorHAnsi" w:cstheme="minorHAnsi"/>
          <w:bCs/>
          <w:iCs/>
          <w:sz w:val="24"/>
          <w:szCs w:val="24"/>
        </w:rPr>
        <w:t>Małgorzata Chudaś</w:t>
      </w:r>
      <w:r w:rsidRPr="00033B3F">
        <w:rPr>
          <w:rFonts w:asciiTheme="minorHAnsi" w:hAnsiTheme="minorHAnsi" w:cstheme="minorHAnsi"/>
          <w:bCs/>
          <w:iCs/>
          <w:sz w:val="24"/>
          <w:szCs w:val="24"/>
        </w:rPr>
        <w:t xml:space="preserve">, adres e-mail: </w:t>
      </w:r>
      <w:r w:rsidR="001F2AC9" w:rsidRPr="00033B3F">
        <w:rPr>
          <w:rFonts w:asciiTheme="minorHAnsi" w:hAnsiTheme="minorHAnsi" w:cstheme="minorHAnsi"/>
          <w:bCs/>
          <w:iCs/>
          <w:sz w:val="24"/>
          <w:szCs w:val="24"/>
        </w:rPr>
        <w:t>……..</w:t>
      </w:r>
      <w:r w:rsidRPr="00033B3F">
        <w:rPr>
          <w:rFonts w:asciiTheme="minorHAnsi" w:hAnsiTheme="minorHAnsi" w:cstheme="minorHAnsi"/>
          <w:bCs/>
          <w:iCs/>
          <w:sz w:val="24"/>
          <w:szCs w:val="24"/>
        </w:rPr>
        <w:t xml:space="preserve">, tel. </w:t>
      </w:r>
      <w:r w:rsidR="001F2AC9" w:rsidRPr="00033B3F">
        <w:rPr>
          <w:rFonts w:asciiTheme="minorHAnsi" w:hAnsiTheme="minorHAnsi" w:cstheme="minorHAnsi"/>
          <w:bCs/>
          <w:iCs/>
          <w:sz w:val="24"/>
          <w:szCs w:val="24"/>
        </w:rPr>
        <w:t>………</w:t>
      </w:r>
      <w:r w:rsidRPr="00033B3F">
        <w:rPr>
          <w:rFonts w:asciiTheme="minorHAnsi" w:hAnsiTheme="minorHAnsi" w:cstheme="minorHAnsi"/>
          <w:bCs/>
          <w:iCs/>
          <w:sz w:val="24"/>
          <w:szCs w:val="24"/>
        </w:rPr>
        <w:t>,</w:t>
      </w:r>
    </w:p>
    <w:p w14:paraId="45D29953" w14:textId="77777777" w:rsidR="008F7584" w:rsidRPr="00033B3F" w:rsidRDefault="00FF3EA0" w:rsidP="00AB00B4">
      <w:pPr>
        <w:numPr>
          <w:ilvl w:val="0"/>
          <w:numId w:val="13"/>
        </w:numPr>
        <w:tabs>
          <w:tab w:val="clear" w:pos="0"/>
          <w:tab w:val="left" w:pos="426"/>
        </w:tabs>
        <w:spacing w:line="360" w:lineRule="auto"/>
        <w:ind w:left="426" w:hanging="426"/>
        <w:jc w:val="both"/>
        <w:rPr>
          <w:rFonts w:asciiTheme="minorHAnsi" w:hAnsiTheme="minorHAnsi" w:cstheme="minorHAnsi"/>
          <w:bCs/>
          <w:iCs/>
          <w:sz w:val="24"/>
          <w:szCs w:val="24"/>
        </w:rPr>
      </w:pPr>
      <w:r w:rsidRPr="00033B3F">
        <w:rPr>
          <w:rFonts w:asciiTheme="minorHAnsi" w:hAnsiTheme="minorHAnsi" w:cstheme="minorHAnsi"/>
          <w:bCs/>
          <w:iCs/>
          <w:sz w:val="24"/>
          <w:szCs w:val="24"/>
        </w:rPr>
        <w:t>ze strony Wykonawcy: ……………………..</w:t>
      </w:r>
    </w:p>
    <w:p w14:paraId="3B50EA15" w14:textId="1EE87EDD" w:rsidR="008F7584" w:rsidRPr="00033B3F" w:rsidRDefault="00FF3EA0" w:rsidP="00AB00B4">
      <w:pPr>
        <w:pStyle w:val="Akapitzlist"/>
        <w:numPr>
          <w:ilvl w:val="1"/>
          <w:numId w:val="21"/>
        </w:numPr>
        <w:tabs>
          <w:tab w:val="clear" w:pos="1440"/>
          <w:tab w:val="left" w:pos="0"/>
        </w:tabs>
        <w:spacing w:line="360" w:lineRule="auto"/>
        <w:ind w:left="0" w:hanging="426"/>
        <w:jc w:val="both"/>
        <w:rPr>
          <w:rFonts w:asciiTheme="minorHAnsi" w:hAnsiTheme="minorHAnsi" w:cstheme="minorHAnsi"/>
          <w:bCs/>
          <w:iCs/>
          <w:sz w:val="24"/>
          <w:szCs w:val="24"/>
        </w:rPr>
      </w:pPr>
      <w:r w:rsidRPr="00033B3F">
        <w:rPr>
          <w:rFonts w:asciiTheme="minorHAnsi" w:hAnsiTheme="minorHAnsi" w:cstheme="minorHAnsi"/>
          <w:bCs/>
          <w:iCs/>
          <w:sz w:val="24"/>
          <w:szCs w:val="24"/>
        </w:rPr>
        <w:t>Podanie danych osobowych jest konieczne dla celów związanych z zawarciem i realizacją niniejszej umowy. Dane osobowe nie będą poddawane profilowaniu. Strony nie będą przekazywać danych osobowych do państwa trzeciego lub organizacji międzynarodowej. Dane osobowe mogą zostać udostępnione organom uprawnionym na podstawie przepisów prawa oraz powierzone innym podmiotom działającym na zlecenie Stron w zakresie oraz celu zgodnym z niniejszą umową.</w:t>
      </w:r>
    </w:p>
    <w:p w14:paraId="2C41D7B8" w14:textId="329AC3FC" w:rsidR="005F711F" w:rsidRPr="00033B3F" w:rsidRDefault="005F711F" w:rsidP="00AB00B4">
      <w:pPr>
        <w:pStyle w:val="Akapitzlist"/>
        <w:numPr>
          <w:ilvl w:val="1"/>
          <w:numId w:val="21"/>
        </w:numPr>
        <w:tabs>
          <w:tab w:val="clear" w:pos="1440"/>
          <w:tab w:val="left" w:pos="0"/>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Osobami wyznaczonymi do kontaktów w sprawie realizacji umowy są:</w:t>
      </w:r>
    </w:p>
    <w:p w14:paraId="6A34257C" w14:textId="27BE49D1" w:rsidR="005F711F" w:rsidRPr="00033B3F" w:rsidRDefault="000A5C60" w:rsidP="002B7C71">
      <w:pPr>
        <w:pStyle w:val="Akapitzlist"/>
        <w:numPr>
          <w:ilvl w:val="1"/>
          <w:numId w:val="10"/>
        </w:numPr>
        <w:tabs>
          <w:tab w:val="clear" w:pos="1440"/>
          <w:tab w:val="left" w:pos="426"/>
        </w:tabs>
        <w:spacing w:line="360" w:lineRule="auto"/>
        <w:ind w:left="426" w:hanging="426"/>
        <w:jc w:val="both"/>
        <w:rPr>
          <w:rFonts w:asciiTheme="minorHAnsi" w:hAnsiTheme="minorHAnsi" w:cstheme="minorHAnsi"/>
          <w:iCs/>
          <w:sz w:val="24"/>
          <w:szCs w:val="24"/>
        </w:rPr>
      </w:pPr>
      <w:r w:rsidRPr="00033B3F">
        <w:rPr>
          <w:rFonts w:asciiTheme="minorHAnsi" w:hAnsiTheme="minorHAnsi" w:cstheme="minorHAnsi"/>
          <w:iCs/>
          <w:sz w:val="24"/>
          <w:szCs w:val="24"/>
        </w:rPr>
        <w:t>Ze strony Zamawiającego: …….</w:t>
      </w:r>
    </w:p>
    <w:p w14:paraId="2D385EA9" w14:textId="435716A5" w:rsidR="005F711F" w:rsidRPr="00033B3F" w:rsidRDefault="005F711F" w:rsidP="002B7C71">
      <w:pPr>
        <w:pStyle w:val="Akapitzlist"/>
        <w:numPr>
          <w:ilvl w:val="1"/>
          <w:numId w:val="10"/>
        </w:numPr>
        <w:tabs>
          <w:tab w:val="clear" w:pos="1440"/>
          <w:tab w:val="left" w:pos="426"/>
        </w:tabs>
        <w:spacing w:line="360" w:lineRule="auto"/>
        <w:ind w:left="426" w:hanging="426"/>
        <w:jc w:val="both"/>
        <w:rPr>
          <w:rFonts w:asciiTheme="minorHAnsi" w:hAnsiTheme="minorHAnsi" w:cstheme="minorHAnsi"/>
          <w:iCs/>
          <w:sz w:val="24"/>
          <w:szCs w:val="24"/>
        </w:rPr>
      </w:pPr>
      <w:r w:rsidRPr="00033B3F">
        <w:rPr>
          <w:rFonts w:asciiTheme="minorHAnsi" w:hAnsiTheme="minorHAnsi" w:cstheme="minorHAnsi"/>
          <w:iCs/>
          <w:sz w:val="24"/>
          <w:szCs w:val="24"/>
        </w:rPr>
        <w:t>Ze strony Wykonawcy: …….</w:t>
      </w:r>
    </w:p>
    <w:p w14:paraId="1269654D" w14:textId="62A7C20F" w:rsidR="00EE7D28" w:rsidRPr="00033B3F" w:rsidRDefault="00EE7D28" w:rsidP="00033B3F">
      <w:pPr>
        <w:spacing w:line="360" w:lineRule="auto"/>
        <w:jc w:val="center"/>
        <w:rPr>
          <w:rFonts w:asciiTheme="minorHAnsi" w:hAnsiTheme="minorHAnsi" w:cstheme="minorHAnsi"/>
          <w:b/>
          <w:iCs/>
          <w:sz w:val="24"/>
          <w:szCs w:val="24"/>
        </w:rPr>
      </w:pPr>
      <w:r w:rsidRPr="00033B3F">
        <w:rPr>
          <w:rFonts w:asciiTheme="minorHAnsi" w:hAnsiTheme="minorHAnsi" w:cstheme="minorHAnsi"/>
          <w:b/>
          <w:iCs/>
          <w:sz w:val="24"/>
          <w:szCs w:val="24"/>
        </w:rPr>
        <w:t>§ 11</w:t>
      </w:r>
      <w:r w:rsidRPr="00033B3F">
        <w:rPr>
          <w:rFonts w:asciiTheme="minorHAnsi" w:hAnsiTheme="minorHAnsi" w:cstheme="minorHAnsi"/>
          <w:b/>
          <w:iCs/>
          <w:sz w:val="24"/>
          <w:szCs w:val="24"/>
        </w:rPr>
        <w:br/>
        <w:t>Zasada DNSH</w:t>
      </w:r>
    </w:p>
    <w:p w14:paraId="29E7137D" w14:textId="42E1A152" w:rsidR="00EE7D28" w:rsidRPr="00033B3F" w:rsidRDefault="00EE7D28" w:rsidP="002B7C71">
      <w:pPr>
        <w:pStyle w:val="Akapitzlist"/>
        <w:numPr>
          <w:ilvl w:val="3"/>
          <w:numId w:val="10"/>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Wykonawca zobowiązuje się do dostarczenia przedmiotu umowy w opakowaniach wykonanych z materiału łatwo poddającego się recyklingowi, bądź z materiałów pochodzących ze źródeł odnawialnych lub powinny być to opakowania objęte systemem wielokrotnego użytku. Materiały opakowania muszą być ręcznie łatwo sortowalne i nadawać się do recyklingu, a w ich skład powinien wchodzić jeden rodzaj materiału (np. tektura, papier, tworzywo sztuczne, materiał włókienniczy).</w:t>
      </w:r>
    </w:p>
    <w:p w14:paraId="20E361BA" w14:textId="68C9EE5D" w:rsidR="00EE7D28" w:rsidRPr="00033B3F" w:rsidRDefault="00EE7D28" w:rsidP="002B7C71">
      <w:pPr>
        <w:pStyle w:val="Akapitzlist"/>
        <w:numPr>
          <w:ilvl w:val="3"/>
          <w:numId w:val="10"/>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Wykonawca na wezwanie Zamawiającego przedłoży oświadczenie o:</w:t>
      </w:r>
    </w:p>
    <w:p w14:paraId="4E28E2B4" w14:textId="1E32D27D" w:rsidR="00EE7D28" w:rsidRPr="00033B3F" w:rsidRDefault="00EE7D28" w:rsidP="002B7C71">
      <w:pPr>
        <w:pStyle w:val="Akapitzlist"/>
        <w:numPr>
          <w:ilvl w:val="1"/>
          <w:numId w:val="24"/>
        </w:numPr>
        <w:spacing w:line="360" w:lineRule="auto"/>
        <w:ind w:left="426" w:hanging="426"/>
        <w:jc w:val="both"/>
        <w:rPr>
          <w:rFonts w:asciiTheme="minorHAnsi" w:hAnsiTheme="minorHAnsi" w:cstheme="minorHAnsi"/>
          <w:iCs/>
          <w:sz w:val="24"/>
          <w:szCs w:val="24"/>
        </w:rPr>
      </w:pPr>
      <w:r w:rsidRPr="00033B3F">
        <w:rPr>
          <w:rFonts w:asciiTheme="minorHAnsi" w:hAnsiTheme="minorHAnsi" w:cstheme="minorHAnsi"/>
          <w:iCs/>
          <w:sz w:val="24"/>
          <w:szCs w:val="24"/>
        </w:rPr>
        <w:t>zastosowaniu opakowań wykonanych z materiału łatwo poddającego się recyklingowi;</w:t>
      </w:r>
    </w:p>
    <w:p w14:paraId="118DEDD5" w14:textId="3F271AD4" w:rsidR="00EE7D28" w:rsidRPr="00033B3F" w:rsidRDefault="00EE7D28" w:rsidP="002B7C71">
      <w:pPr>
        <w:pStyle w:val="Akapitzlist"/>
        <w:numPr>
          <w:ilvl w:val="1"/>
          <w:numId w:val="24"/>
        </w:numPr>
        <w:spacing w:line="360" w:lineRule="auto"/>
        <w:ind w:left="426" w:hanging="426"/>
        <w:jc w:val="both"/>
        <w:rPr>
          <w:rFonts w:asciiTheme="minorHAnsi" w:hAnsiTheme="minorHAnsi" w:cstheme="minorHAnsi"/>
          <w:iCs/>
          <w:sz w:val="24"/>
          <w:szCs w:val="24"/>
        </w:rPr>
      </w:pPr>
      <w:r w:rsidRPr="00033B3F">
        <w:rPr>
          <w:rFonts w:asciiTheme="minorHAnsi" w:hAnsiTheme="minorHAnsi" w:cstheme="minorHAnsi"/>
          <w:iCs/>
          <w:sz w:val="24"/>
          <w:szCs w:val="24"/>
        </w:rPr>
        <w:t>pisemne oświadczenie o realizacji zamówienia zgodnie z zasadą DNSH.</w:t>
      </w:r>
    </w:p>
    <w:p w14:paraId="0CE9C113" w14:textId="34763ADA" w:rsidR="00EE7D28" w:rsidRPr="00033B3F" w:rsidRDefault="00EE7D28" w:rsidP="002B7C71">
      <w:pPr>
        <w:pStyle w:val="Akapitzlist"/>
        <w:numPr>
          <w:ilvl w:val="3"/>
          <w:numId w:val="10"/>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Brak złożenia pisemnego oświadczenia w wyznaczonym przez Zamawiającego terminie, będzie traktowany przez Zamawiającego jako niespełnienie wymogów i będzie skutkować naliczeniem Wykonawcy kary umownej w wysokości 200 zł za każdy stwierdzony przypadek.</w:t>
      </w:r>
    </w:p>
    <w:p w14:paraId="7EA0AE52" w14:textId="285BDD12" w:rsidR="00EE7D28" w:rsidRPr="00033B3F" w:rsidRDefault="00EE7D28" w:rsidP="002B7C71">
      <w:pPr>
        <w:pStyle w:val="Akapitzlist"/>
        <w:numPr>
          <w:ilvl w:val="3"/>
          <w:numId w:val="10"/>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 xml:space="preserve">Wykonawca zobowiązany jest do realizacji przedmiotu umowy z zachowaniem zasady „nieczynienia poważnych szkód dla środowiska” (ang. Do No </w:t>
      </w:r>
      <w:proofErr w:type="spellStart"/>
      <w:r w:rsidRPr="00033B3F">
        <w:rPr>
          <w:rFonts w:asciiTheme="minorHAnsi" w:hAnsiTheme="minorHAnsi" w:cstheme="minorHAnsi"/>
          <w:iCs/>
          <w:sz w:val="24"/>
          <w:szCs w:val="24"/>
        </w:rPr>
        <w:t>Significant</w:t>
      </w:r>
      <w:proofErr w:type="spellEnd"/>
      <w:r w:rsidRPr="00033B3F">
        <w:rPr>
          <w:rFonts w:asciiTheme="minorHAnsi" w:hAnsiTheme="minorHAnsi" w:cstheme="minorHAnsi"/>
          <w:iCs/>
          <w:sz w:val="24"/>
          <w:szCs w:val="24"/>
        </w:rPr>
        <w:t xml:space="preserve"> </w:t>
      </w:r>
      <w:proofErr w:type="spellStart"/>
      <w:r w:rsidRPr="00033B3F">
        <w:rPr>
          <w:rFonts w:asciiTheme="minorHAnsi" w:hAnsiTheme="minorHAnsi" w:cstheme="minorHAnsi"/>
          <w:iCs/>
          <w:sz w:val="24"/>
          <w:szCs w:val="24"/>
        </w:rPr>
        <w:t>Harm</w:t>
      </w:r>
      <w:proofErr w:type="spellEnd"/>
      <w:r w:rsidRPr="00033B3F">
        <w:rPr>
          <w:rFonts w:asciiTheme="minorHAnsi" w:hAnsiTheme="minorHAnsi" w:cstheme="minorHAnsi"/>
          <w:iCs/>
          <w:sz w:val="24"/>
          <w:szCs w:val="24"/>
        </w:rPr>
        <w:t xml:space="preserve">, DNSH), zgodnie </w:t>
      </w:r>
      <w:r w:rsidRPr="00033B3F">
        <w:rPr>
          <w:rFonts w:asciiTheme="minorHAnsi" w:hAnsiTheme="minorHAnsi" w:cstheme="minorHAnsi"/>
          <w:iCs/>
          <w:sz w:val="24"/>
          <w:szCs w:val="24"/>
        </w:rPr>
        <w:lastRenderedPageBreak/>
        <w:t>z art. 17 Rozporządzenia (UE) 2020/852 (taksonomia UE), w sposób zapewniający, że jego wykonania nie spowoduje znaczącej szkody dla żadnego z sześciu celów środowiskowych określonych w ww. rozporządzeniu.</w:t>
      </w:r>
    </w:p>
    <w:p w14:paraId="754C775F" w14:textId="11B5829D" w:rsidR="00EE7D28" w:rsidRPr="00033B3F" w:rsidRDefault="00EE7D28" w:rsidP="002B7C71">
      <w:pPr>
        <w:pStyle w:val="Akapitzlist"/>
        <w:numPr>
          <w:ilvl w:val="3"/>
          <w:numId w:val="10"/>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Wykonawca zobowiązany jest do:</w:t>
      </w:r>
    </w:p>
    <w:p w14:paraId="064521BD" w14:textId="77777777" w:rsidR="00EE7D28" w:rsidRPr="00033B3F" w:rsidRDefault="00EE7D28" w:rsidP="002B7C71">
      <w:pPr>
        <w:pStyle w:val="Akapitzlist"/>
        <w:numPr>
          <w:ilvl w:val="1"/>
          <w:numId w:val="27"/>
        </w:numPr>
        <w:spacing w:line="360" w:lineRule="auto"/>
        <w:ind w:left="426" w:hanging="426"/>
        <w:jc w:val="both"/>
        <w:rPr>
          <w:rFonts w:asciiTheme="minorHAnsi" w:hAnsiTheme="minorHAnsi" w:cstheme="minorHAnsi"/>
          <w:iCs/>
          <w:sz w:val="24"/>
          <w:szCs w:val="24"/>
        </w:rPr>
      </w:pPr>
      <w:r w:rsidRPr="00033B3F">
        <w:rPr>
          <w:rFonts w:asciiTheme="minorHAnsi" w:hAnsiTheme="minorHAnsi" w:cstheme="minorHAnsi"/>
          <w:iCs/>
          <w:sz w:val="24"/>
          <w:szCs w:val="24"/>
        </w:rPr>
        <w:t>minimalizacji emisji gazów cieplarnianych, w szczególności przez zastosowanie urządzeń i materiałów o niskim śladzie węglowym (np. klasy A, A+),</w:t>
      </w:r>
    </w:p>
    <w:p w14:paraId="5443FFF4" w14:textId="252C0E3A" w:rsidR="00EE7D28" w:rsidRPr="00033B3F" w:rsidRDefault="00EE7D28" w:rsidP="002B7C71">
      <w:pPr>
        <w:pStyle w:val="Akapitzlist"/>
        <w:numPr>
          <w:ilvl w:val="1"/>
          <w:numId w:val="27"/>
        </w:numPr>
        <w:spacing w:line="360" w:lineRule="auto"/>
        <w:ind w:left="426" w:hanging="426"/>
        <w:jc w:val="both"/>
        <w:rPr>
          <w:rFonts w:asciiTheme="minorHAnsi" w:hAnsiTheme="minorHAnsi" w:cstheme="minorHAnsi"/>
          <w:iCs/>
          <w:sz w:val="24"/>
          <w:szCs w:val="24"/>
        </w:rPr>
      </w:pPr>
      <w:r w:rsidRPr="00033B3F">
        <w:rPr>
          <w:rFonts w:asciiTheme="minorHAnsi" w:hAnsiTheme="minorHAnsi" w:cstheme="minorHAnsi"/>
          <w:iCs/>
          <w:sz w:val="24"/>
          <w:szCs w:val="24"/>
        </w:rPr>
        <w:t>właściwego gospodarowania odpadami, w tym:</w:t>
      </w:r>
    </w:p>
    <w:p w14:paraId="4FBF041D" w14:textId="14053D77" w:rsidR="00EE7D28" w:rsidRPr="00033B3F" w:rsidRDefault="00EE7D28" w:rsidP="002B7C71">
      <w:pPr>
        <w:pStyle w:val="Akapitzlist"/>
        <w:numPr>
          <w:ilvl w:val="0"/>
          <w:numId w:val="28"/>
        </w:numPr>
        <w:spacing w:line="360" w:lineRule="auto"/>
        <w:ind w:left="851" w:hanging="425"/>
        <w:jc w:val="both"/>
        <w:rPr>
          <w:rFonts w:asciiTheme="minorHAnsi" w:hAnsiTheme="minorHAnsi" w:cstheme="minorHAnsi"/>
          <w:iCs/>
          <w:sz w:val="24"/>
          <w:szCs w:val="24"/>
        </w:rPr>
      </w:pPr>
      <w:r w:rsidRPr="00033B3F">
        <w:rPr>
          <w:rFonts w:asciiTheme="minorHAnsi" w:hAnsiTheme="minorHAnsi" w:cstheme="minorHAnsi"/>
          <w:iCs/>
          <w:sz w:val="24"/>
          <w:szCs w:val="24"/>
        </w:rPr>
        <w:t>selektywnego gromadzenia i przekazywania odpadów zgodnie z katalogiem odpadów i przepisami prawa (ustawa o odpadach),</w:t>
      </w:r>
    </w:p>
    <w:p w14:paraId="6E0DA985" w14:textId="4B1183CD" w:rsidR="00EE7D28" w:rsidRPr="00033B3F" w:rsidRDefault="00EE7D28" w:rsidP="002B7C71">
      <w:pPr>
        <w:pStyle w:val="Akapitzlist"/>
        <w:numPr>
          <w:ilvl w:val="0"/>
          <w:numId w:val="28"/>
        </w:numPr>
        <w:spacing w:line="360" w:lineRule="auto"/>
        <w:ind w:left="851" w:hanging="425"/>
        <w:jc w:val="both"/>
        <w:rPr>
          <w:rFonts w:asciiTheme="minorHAnsi" w:hAnsiTheme="minorHAnsi" w:cstheme="minorHAnsi"/>
          <w:iCs/>
          <w:sz w:val="24"/>
          <w:szCs w:val="24"/>
        </w:rPr>
      </w:pPr>
      <w:r w:rsidRPr="00033B3F">
        <w:rPr>
          <w:rFonts w:asciiTheme="minorHAnsi" w:hAnsiTheme="minorHAnsi" w:cstheme="minorHAnsi"/>
          <w:iCs/>
          <w:sz w:val="24"/>
          <w:szCs w:val="24"/>
        </w:rPr>
        <w:t>dokumentowania przekazania odpadów za pomocą Kart Przekazania Odpadów (KPO) w systemie BDO.</w:t>
      </w:r>
    </w:p>
    <w:p w14:paraId="1D2D3D1E" w14:textId="0BEC0AD2" w:rsidR="00EE7D28" w:rsidRPr="00033B3F" w:rsidRDefault="00EE7D28" w:rsidP="002B7C71">
      <w:pPr>
        <w:pStyle w:val="Akapitzlist"/>
        <w:numPr>
          <w:ilvl w:val="1"/>
          <w:numId w:val="27"/>
        </w:numPr>
        <w:spacing w:line="360" w:lineRule="auto"/>
        <w:ind w:left="426" w:hanging="426"/>
        <w:jc w:val="both"/>
        <w:rPr>
          <w:rFonts w:asciiTheme="minorHAnsi" w:hAnsiTheme="minorHAnsi" w:cstheme="minorHAnsi"/>
          <w:iCs/>
          <w:sz w:val="24"/>
          <w:szCs w:val="24"/>
        </w:rPr>
      </w:pPr>
      <w:r w:rsidRPr="00033B3F">
        <w:rPr>
          <w:rFonts w:asciiTheme="minorHAnsi" w:hAnsiTheme="minorHAnsi" w:cstheme="minorHAnsi"/>
          <w:iCs/>
          <w:sz w:val="24"/>
          <w:szCs w:val="24"/>
        </w:rPr>
        <w:t>ochrony środowiska wodnego, gleby i powietrza, przez zastosowanie materiałów, które nie emitują zanieczyszczeń lub emitują je w niskim wymiarze.</w:t>
      </w:r>
    </w:p>
    <w:p w14:paraId="6B8E6DA8" w14:textId="4B2ACC17" w:rsidR="00EE7D28" w:rsidRPr="00033B3F" w:rsidRDefault="00EE7D28" w:rsidP="002B7C71">
      <w:pPr>
        <w:pStyle w:val="Akapitzlist"/>
        <w:numPr>
          <w:ilvl w:val="1"/>
          <w:numId w:val="27"/>
        </w:numPr>
        <w:spacing w:line="360" w:lineRule="auto"/>
        <w:ind w:left="426" w:hanging="426"/>
        <w:jc w:val="both"/>
        <w:rPr>
          <w:rFonts w:asciiTheme="minorHAnsi" w:hAnsiTheme="minorHAnsi" w:cstheme="minorHAnsi"/>
          <w:iCs/>
          <w:sz w:val="24"/>
          <w:szCs w:val="24"/>
        </w:rPr>
      </w:pPr>
      <w:r w:rsidRPr="00033B3F">
        <w:rPr>
          <w:rFonts w:asciiTheme="minorHAnsi" w:hAnsiTheme="minorHAnsi" w:cstheme="minorHAnsi"/>
          <w:iCs/>
          <w:sz w:val="24"/>
          <w:szCs w:val="24"/>
        </w:rPr>
        <w:t>racjonalnego wykorzystania zasobów, w tym:</w:t>
      </w:r>
    </w:p>
    <w:p w14:paraId="5211A3FE" w14:textId="7B1D6D43" w:rsidR="00EE7D28" w:rsidRPr="00033B3F" w:rsidRDefault="00EE7D28" w:rsidP="002B7C71">
      <w:pPr>
        <w:pStyle w:val="Akapitzlist"/>
        <w:numPr>
          <w:ilvl w:val="0"/>
          <w:numId w:val="31"/>
        </w:numPr>
        <w:spacing w:line="360" w:lineRule="auto"/>
        <w:ind w:left="851" w:hanging="426"/>
        <w:jc w:val="both"/>
        <w:rPr>
          <w:rFonts w:asciiTheme="minorHAnsi" w:hAnsiTheme="minorHAnsi" w:cstheme="minorHAnsi"/>
          <w:iCs/>
          <w:sz w:val="24"/>
          <w:szCs w:val="24"/>
        </w:rPr>
      </w:pPr>
      <w:r w:rsidRPr="00033B3F">
        <w:rPr>
          <w:rFonts w:asciiTheme="minorHAnsi" w:hAnsiTheme="minorHAnsi" w:cstheme="minorHAnsi"/>
          <w:iCs/>
          <w:sz w:val="24"/>
          <w:szCs w:val="24"/>
        </w:rPr>
        <w:t>ograniczenia zużycia wody i energii w trakcie wykonywania umowy,</w:t>
      </w:r>
    </w:p>
    <w:p w14:paraId="09CD1893" w14:textId="402DD063" w:rsidR="00EE7D28" w:rsidRPr="00033B3F" w:rsidRDefault="00EE7D28" w:rsidP="002B7C71">
      <w:pPr>
        <w:pStyle w:val="Akapitzlist"/>
        <w:numPr>
          <w:ilvl w:val="0"/>
          <w:numId w:val="31"/>
        </w:numPr>
        <w:spacing w:line="360" w:lineRule="auto"/>
        <w:ind w:left="851" w:hanging="426"/>
        <w:jc w:val="both"/>
        <w:rPr>
          <w:rFonts w:asciiTheme="minorHAnsi" w:hAnsiTheme="minorHAnsi" w:cstheme="minorHAnsi"/>
          <w:iCs/>
          <w:sz w:val="24"/>
          <w:szCs w:val="24"/>
        </w:rPr>
      </w:pPr>
      <w:r w:rsidRPr="00033B3F">
        <w:rPr>
          <w:rFonts w:asciiTheme="minorHAnsi" w:hAnsiTheme="minorHAnsi" w:cstheme="minorHAnsi"/>
          <w:iCs/>
          <w:sz w:val="24"/>
          <w:szCs w:val="24"/>
        </w:rPr>
        <w:t>zastosowania materiałów z recyklingu lub oznakowanych jako przyjazne środowisku (jeśli możliwe).</w:t>
      </w:r>
    </w:p>
    <w:p w14:paraId="1C3475F4" w14:textId="700F52B4" w:rsidR="00EE7D28" w:rsidRPr="00033B3F" w:rsidRDefault="00EE7D28" w:rsidP="002B7C71">
      <w:pPr>
        <w:pStyle w:val="Akapitzlist"/>
        <w:numPr>
          <w:ilvl w:val="3"/>
          <w:numId w:val="10"/>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Wykonawca zobowiązany jest do przedkładania na żądanie Zamawiającego następujących dokumentów potwierdzających realizację zasady DNSH:</w:t>
      </w:r>
    </w:p>
    <w:p w14:paraId="239DCE1C" w14:textId="27E3718C" w:rsidR="00EE7D28" w:rsidRPr="00033B3F" w:rsidRDefault="00EE7D28" w:rsidP="002B7C71">
      <w:pPr>
        <w:pStyle w:val="Akapitzlist"/>
        <w:numPr>
          <w:ilvl w:val="1"/>
          <w:numId w:val="34"/>
        </w:numPr>
        <w:spacing w:line="360" w:lineRule="auto"/>
        <w:ind w:left="426" w:hanging="426"/>
        <w:jc w:val="both"/>
        <w:rPr>
          <w:rFonts w:asciiTheme="minorHAnsi" w:hAnsiTheme="minorHAnsi" w:cstheme="minorHAnsi"/>
          <w:iCs/>
          <w:sz w:val="24"/>
          <w:szCs w:val="24"/>
        </w:rPr>
      </w:pPr>
      <w:r w:rsidRPr="00033B3F">
        <w:rPr>
          <w:rFonts w:asciiTheme="minorHAnsi" w:hAnsiTheme="minorHAnsi" w:cstheme="minorHAnsi"/>
          <w:iCs/>
          <w:sz w:val="24"/>
          <w:szCs w:val="24"/>
        </w:rPr>
        <w:t>karty charakterystyki materiałów i urządzeń (np. certyfikaty energetyczne),</w:t>
      </w:r>
    </w:p>
    <w:p w14:paraId="77F8D20C" w14:textId="3033A94C" w:rsidR="00EE7D28" w:rsidRPr="00033B3F" w:rsidRDefault="00EE7D28" w:rsidP="002B7C71">
      <w:pPr>
        <w:pStyle w:val="Akapitzlist"/>
        <w:numPr>
          <w:ilvl w:val="1"/>
          <w:numId w:val="34"/>
        </w:numPr>
        <w:spacing w:line="360" w:lineRule="auto"/>
        <w:ind w:left="426" w:hanging="426"/>
        <w:jc w:val="both"/>
        <w:rPr>
          <w:rFonts w:asciiTheme="minorHAnsi" w:hAnsiTheme="minorHAnsi" w:cstheme="minorHAnsi"/>
          <w:iCs/>
          <w:sz w:val="24"/>
          <w:szCs w:val="24"/>
        </w:rPr>
      </w:pPr>
      <w:r w:rsidRPr="00033B3F">
        <w:rPr>
          <w:rFonts w:asciiTheme="minorHAnsi" w:hAnsiTheme="minorHAnsi" w:cstheme="minorHAnsi"/>
          <w:iCs/>
          <w:sz w:val="24"/>
          <w:szCs w:val="24"/>
        </w:rPr>
        <w:t>dokumentacja potwierdzająca właściwe gospodarowanie odpadami (np. KPO z BDO),</w:t>
      </w:r>
    </w:p>
    <w:p w14:paraId="1F9F1A4F" w14:textId="640FC7E7" w:rsidR="00EE7D28" w:rsidRPr="00033B3F" w:rsidRDefault="00EE7D28" w:rsidP="002B7C71">
      <w:pPr>
        <w:pStyle w:val="Akapitzlist"/>
        <w:numPr>
          <w:ilvl w:val="3"/>
          <w:numId w:val="10"/>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Wykonawca zobowiązany jest do bieżącego gromadzenia informacji, danych oraz dokumentacji, które stanowią potwierdzenie realizacji umowy zgodnie z zasadą DNSH.</w:t>
      </w:r>
    </w:p>
    <w:p w14:paraId="35C11D98" w14:textId="498D106C" w:rsidR="00EE7D28" w:rsidRPr="00033B3F" w:rsidRDefault="00EE7D28" w:rsidP="002B7C71">
      <w:pPr>
        <w:pStyle w:val="Akapitzlist"/>
        <w:numPr>
          <w:ilvl w:val="3"/>
          <w:numId w:val="10"/>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 xml:space="preserve">Wykonawca zobowiązuje się do opracowywania </w:t>
      </w:r>
      <w:r w:rsidR="00E33274" w:rsidRPr="00033B3F">
        <w:rPr>
          <w:rFonts w:asciiTheme="minorHAnsi" w:hAnsiTheme="minorHAnsi" w:cstheme="minorHAnsi"/>
          <w:iCs/>
          <w:sz w:val="24"/>
          <w:szCs w:val="24"/>
        </w:rPr>
        <w:t>raportu końcowego</w:t>
      </w:r>
      <w:r w:rsidRPr="00033B3F">
        <w:rPr>
          <w:rFonts w:asciiTheme="minorHAnsi" w:hAnsiTheme="minorHAnsi" w:cstheme="minorHAnsi"/>
          <w:iCs/>
          <w:sz w:val="24"/>
          <w:szCs w:val="24"/>
        </w:rPr>
        <w:t xml:space="preserve"> potwierdzającego realizację umowy zgodnie z zasadą DNSH w okresie realizacji umowy</w:t>
      </w:r>
      <w:r w:rsidR="00E33274" w:rsidRPr="00033B3F">
        <w:rPr>
          <w:rFonts w:asciiTheme="minorHAnsi" w:hAnsiTheme="minorHAnsi" w:cstheme="minorHAnsi"/>
          <w:iCs/>
          <w:sz w:val="24"/>
          <w:szCs w:val="24"/>
        </w:rPr>
        <w:t>.</w:t>
      </w:r>
      <w:r w:rsidRPr="00033B3F">
        <w:rPr>
          <w:rFonts w:asciiTheme="minorHAnsi" w:hAnsiTheme="minorHAnsi" w:cstheme="minorHAnsi"/>
          <w:iCs/>
          <w:sz w:val="24"/>
          <w:szCs w:val="24"/>
        </w:rPr>
        <w:t xml:space="preserve"> </w:t>
      </w:r>
      <w:r w:rsidR="00E33274" w:rsidRPr="00033B3F">
        <w:rPr>
          <w:rFonts w:asciiTheme="minorHAnsi" w:hAnsiTheme="minorHAnsi" w:cstheme="minorHAnsi"/>
          <w:iCs/>
          <w:sz w:val="24"/>
          <w:szCs w:val="24"/>
        </w:rPr>
        <w:t>Z</w:t>
      </w:r>
      <w:r w:rsidRPr="00033B3F">
        <w:rPr>
          <w:rFonts w:asciiTheme="minorHAnsi" w:hAnsiTheme="minorHAnsi" w:cstheme="minorHAnsi"/>
          <w:iCs/>
          <w:sz w:val="24"/>
          <w:szCs w:val="24"/>
        </w:rPr>
        <w:t>łożeni</w:t>
      </w:r>
      <w:r w:rsidR="00A12995">
        <w:rPr>
          <w:rFonts w:asciiTheme="minorHAnsi" w:hAnsiTheme="minorHAnsi" w:cstheme="minorHAnsi"/>
          <w:iCs/>
          <w:sz w:val="24"/>
          <w:szCs w:val="24"/>
        </w:rPr>
        <w:t>e</w:t>
      </w:r>
      <w:r w:rsidRPr="00033B3F">
        <w:rPr>
          <w:rFonts w:asciiTheme="minorHAnsi" w:hAnsiTheme="minorHAnsi" w:cstheme="minorHAnsi"/>
          <w:iCs/>
          <w:sz w:val="24"/>
          <w:szCs w:val="24"/>
        </w:rPr>
        <w:t xml:space="preserve"> raportu końcowego </w:t>
      </w:r>
      <w:r w:rsidR="00E33274" w:rsidRPr="00033B3F">
        <w:rPr>
          <w:rFonts w:asciiTheme="minorHAnsi" w:hAnsiTheme="minorHAnsi" w:cstheme="minorHAnsi"/>
          <w:iCs/>
          <w:sz w:val="24"/>
          <w:szCs w:val="24"/>
        </w:rPr>
        <w:t xml:space="preserve">nastąpi </w:t>
      </w:r>
      <w:r w:rsidRPr="00033B3F">
        <w:rPr>
          <w:rFonts w:asciiTheme="minorHAnsi" w:hAnsiTheme="minorHAnsi" w:cstheme="minorHAnsi"/>
          <w:iCs/>
          <w:sz w:val="24"/>
          <w:szCs w:val="24"/>
        </w:rPr>
        <w:t>wraz z ostatnią fakturą</w:t>
      </w:r>
      <w:r w:rsidR="00E33274" w:rsidRPr="00033B3F">
        <w:rPr>
          <w:rFonts w:asciiTheme="minorHAnsi" w:hAnsiTheme="minorHAnsi" w:cstheme="minorHAnsi"/>
          <w:iCs/>
          <w:sz w:val="24"/>
          <w:szCs w:val="24"/>
        </w:rPr>
        <w:t>.</w:t>
      </w:r>
      <w:r w:rsidRPr="00033B3F">
        <w:rPr>
          <w:rFonts w:asciiTheme="minorHAnsi" w:hAnsiTheme="minorHAnsi" w:cstheme="minorHAnsi"/>
          <w:iCs/>
          <w:sz w:val="24"/>
          <w:szCs w:val="24"/>
        </w:rPr>
        <w:t xml:space="preserve"> W raporcie Wykonawca powinien przedstawić wykaz dowodów potwierdzających zawarte w ww. dokumentach informacje.</w:t>
      </w:r>
    </w:p>
    <w:p w14:paraId="4C992257" w14:textId="5694C55D" w:rsidR="00EE7D28" w:rsidRPr="00033B3F" w:rsidRDefault="00EE7D28" w:rsidP="002B7C71">
      <w:pPr>
        <w:pStyle w:val="Akapitzlist"/>
        <w:numPr>
          <w:ilvl w:val="3"/>
          <w:numId w:val="10"/>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Raport końcowy, o którym mowa w ust. 8, zawierał będzie w szczególności podsumowanie informacji dotyczących zgodności umowy z zasadą DNSH oraz informacje, o zgodności z zasadą DNSH, w zakresie działań, których realizacja odbywać się będzie na etapie eksploatacji przedmiotu umowy.</w:t>
      </w:r>
    </w:p>
    <w:p w14:paraId="29C74071" w14:textId="409B3D53" w:rsidR="00EE7D28" w:rsidRPr="00033B3F" w:rsidRDefault="00EE7D28" w:rsidP="002B7C71">
      <w:pPr>
        <w:pStyle w:val="Akapitzlist"/>
        <w:numPr>
          <w:ilvl w:val="3"/>
          <w:numId w:val="10"/>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lastRenderedPageBreak/>
        <w:t>Niezależnie od dokumentów wskazanych w ust. 8, Wykonawca na wezwanie Zamawiającego przekazuje niezwłocznie, jednak nie później niż w terminie 14 dni, informacje, dane oraz dokumentację o których mowa w ust. 8.</w:t>
      </w:r>
    </w:p>
    <w:p w14:paraId="5C000AE9" w14:textId="474BB52D" w:rsidR="00EE7D28" w:rsidRDefault="00EE7D28" w:rsidP="002B7C71">
      <w:pPr>
        <w:pStyle w:val="Akapitzlist"/>
        <w:numPr>
          <w:ilvl w:val="3"/>
          <w:numId w:val="10"/>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Przekazanie, o którym mowa w ust. 8, może nastąpić poprzez udzielenie dostępu do elektronicznej bazy danych zawierającej informacje, dane oraz dokumentację.</w:t>
      </w:r>
    </w:p>
    <w:p w14:paraId="429171CB" w14:textId="77777777" w:rsidR="002B7C71" w:rsidRPr="00033B3F" w:rsidRDefault="002B7C71" w:rsidP="002B7C71">
      <w:pPr>
        <w:pStyle w:val="Akapitzlist"/>
        <w:spacing w:line="360" w:lineRule="auto"/>
        <w:ind w:left="0"/>
        <w:jc w:val="both"/>
        <w:rPr>
          <w:rFonts w:asciiTheme="minorHAnsi" w:hAnsiTheme="minorHAnsi" w:cstheme="minorHAnsi"/>
          <w:iCs/>
          <w:sz w:val="24"/>
          <w:szCs w:val="24"/>
        </w:rPr>
      </w:pPr>
    </w:p>
    <w:p w14:paraId="08AF8103" w14:textId="54AD6AC6" w:rsidR="00EE7D28" w:rsidRPr="00033B3F" w:rsidRDefault="00927B56" w:rsidP="00033B3F">
      <w:pPr>
        <w:spacing w:line="360" w:lineRule="auto"/>
        <w:jc w:val="center"/>
        <w:rPr>
          <w:rFonts w:asciiTheme="minorHAnsi" w:hAnsiTheme="minorHAnsi" w:cstheme="minorHAnsi"/>
          <w:b/>
          <w:iCs/>
          <w:sz w:val="24"/>
          <w:szCs w:val="24"/>
        </w:rPr>
      </w:pPr>
      <w:r w:rsidRPr="00033B3F">
        <w:rPr>
          <w:rFonts w:asciiTheme="minorHAnsi" w:hAnsiTheme="minorHAnsi" w:cstheme="minorHAnsi"/>
          <w:b/>
          <w:iCs/>
          <w:sz w:val="24"/>
          <w:szCs w:val="24"/>
        </w:rPr>
        <w:t>§ 12</w:t>
      </w:r>
    </w:p>
    <w:p w14:paraId="51D52267" w14:textId="2080CE14" w:rsidR="00EE7D28" w:rsidRPr="00033B3F" w:rsidRDefault="00EE7D28" w:rsidP="00033B3F">
      <w:pPr>
        <w:spacing w:line="360" w:lineRule="auto"/>
        <w:jc w:val="center"/>
        <w:rPr>
          <w:rFonts w:asciiTheme="minorHAnsi" w:hAnsiTheme="minorHAnsi" w:cstheme="minorHAnsi"/>
          <w:b/>
          <w:iCs/>
          <w:sz w:val="24"/>
          <w:szCs w:val="24"/>
        </w:rPr>
      </w:pPr>
      <w:r w:rsidRPr="00033B3F">
        <w:rPr>
          <w:rFonts w:asciiTheme="minorHAnsi" w:hAnsiTheme="minorHAnsi" w:cstheme="minorHAnsi"/>
          <w:b/>
          <w:iCs/>
          <w:sz w:val="24"/>
          <w:szCs w:val="24"/>
        </w:rPr>
        <w:t>Zasada dostępności</w:t>
      </w:r>
    </w:p>
    <w:p w14:paraId="4FF506F0" w14:textId="06C65ED0" w:rsidR="00EE7D28" w:rsidRPr="00033B3F" w:rsidRDefault="00EE7D28" w:rsidP="002B7C71">
      <w:pPr>
        <w:pStyle w:val="Akapitzlist"/>
        <w:numPr>
          <w:ilvl w:val="6"/>
          <w:numId w:val="10"/>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Wykonawca zobowiązuje się, że wszystkie działania w ramach niniejszej umowy będą wykonywane z zachowaniem zasad dostępności w sposób umożliwiający korzystanie z przedmiotu umowy przez osoby ze szczególnymi potrzebami, w tym osoby z niepełnosprawnościami. Wykonawca gwarantuje spełnienie wszelkich obowiązujących przepisów prawa i wytycznych w zakresie dostępności, a w szczególności gwarantuje:</w:t>
      </w:r>
    </w:p>
    <w:p w14:paraId="0617FD88" w14:textId="154E3911" w:rsidR="00EE7D28" w:rsidRPr="00033B3F" w:rsidRDefault="00EE7D28" w:rsidP="002B7C71">
      <w:pPr>
        <w:pStyle w:val="Akapitzlist"/>
        <w:numPr>
          <w:ilvl w:val="1"/>
          <w:numId w:val="37"/>
        </w:numPr>
        <w:spacing w:line="360" w:lineRule="auto"/>
        <w:ind w:left="426" w:hanging="426"/>
        <w:jc w:val="both"/>
        <w:rPr>
          <w:rFonts w:asciiTheme="minorHAnsi" w:hAnsiTheme="minorHAnsi" w:cstheme="minorHAnsi"/>
          <w:iCs/>
          <w:sz w:val="24"/>
          <w:szCs w:val="24"/>
        </w:rPr>
      </w:pPr>
      <w:r w:rsidRPr="00033B3F">
        <w:rPr>
          <w:rFonts w:asciiTheme="minorHAnsi" w:hAnsiTheme="minorHAnsi" w:cstheme="minorHAnsi"/>
          <w:iCs/>
          <w:sz w:val="24"/>
          <w:szCs w:val="24"/>
        </w:rPr>
        <w:t>Spełnienie wymagań w zakresie wykonania przedmiotu umowy zgodnie z ustawą z dnia 19 lipca 2019 r. o zapewnianiu dostępności osobom ze szczególnymi potrzebami (Dz. U. z 2024 r. poz. 1411 z późn. zm.).</w:t>
      </w:r>
    </w:p>
    <w:p w14:paraId="616603CD" w14:textId="678CD127" w:rsidR="00EE7D28" w:rsidRPr="00033B3F" w:rsidRDefault="00EE7D28" w:rsidP="002B7C71">
      <w:pPr>
        <w:pStyle w:val="Akapitzlist"/>
        <w:numPr>
          <w:ilvl w:val="1"/>
          <w:numId w:val="37"/>
        </w:numPr>
        <w:spacing w:line="360" w:lineRule="auto"/>
        <w:ind w:left="426" w:hanging="426"/>
        <w:jc w:val="both"/>
        <w:rPr>
          <w:rFonts w:asciiTheme="minorHAnsi" w:hAnsiTheme="minorHAnsi" w:cstheme="minorHAnsi"/>
          <w:iCs/>
          <w:sz w:val="24"/>
          <w:szCs w:val="24"/>
        </w:rPr>
      </w:pPr>
      <w:r w:rsidRPr="00033B3F">
        <w:rPr>
          <w:rFonts w:asciiTheme="minorHAnsi" w:hAnsiTheme="minorHAnsi" w:cstheme="minorHAnsi"/>
          <w:iCs/>
          <w:sz w:val="24"/>
          <w:szCs w:val="24"/>
        </w:rPr>
        <w:t>Spełnienie wymagań w zakresie wykonania przedmiotu umowy zgodnie z ustawą z dnia 26 kwietnia 2024 r. o zapewnianiu spełniania dostępności niektórych produktów i usług przez podmioty gospodarcze (Dz.U. z 2024 r. poz. 731) (Polski Akt o Dostępności – PAD).</w:t>
      </w:r>
    </w:p>
    <w:p w14:paraId="21ACAE8F" w14:textId="5A23CA85" w:rsidR="00EE7D28" w:rsidRPr="00033B3F" w:rsidRDefault="00EE7D28" w:rsidP="002B7C71">
      <w:pPr>
        <w:pStyle w:val="Akapitzlist"/>
        <w:numPr>
          <w:ilvl w:val="1"/>
          <w:numId w:val="37"/>
        </w:numPr>
        <w:spacing w:line="360" w:lineRule="auto"/>
        <w:ind w:left="426" w:hanging="426"/>
        <w:jc w:val="both"/>
        <w:rPr>
          <w:rFonts w:asciiTheme="minorHAnsi" w:hAnsiTheme="minorHAnsi" w:cstheme="minorHAnsi"/>
          <w:iCs/>
          <w:sz w:val="24"/>
          <w:szCs w:val="24"/>
        </w:rPr>
      </w:pPr>
      <w:r w:rsidRPr="00033B3F">
        <w:rPr>
          <w:rFonts w:asciiTheme="minorHAnsi" w:hAnsiTheme="minorHAnsi" w:cstheme="minorHAnsi"/>
          <w:iCs/>
          <w:sz w:val="24"/>
          <w:szCs w:val="24"/>
        </w:rPr>
        <w:t>Spełnienie wymagań w zakresie wykonania przedmiotu umowy zgodnie z ustawą z dnia 4 kwietnia 2019 r. o dostępności cyfrowej stron internetowych i aplikacji mobilnych podmiotów publicznych (Dz. U. z 2023 r. poz. 1440).</w:t>
      </w:r>
    </w:p>
    <w:p w14:paraId="78B16AAE" w14:textId="3EB23DEC" w:rsidR="00EE7D28" w:rsidRPr="00033B3F" w:rsidRDefault="00EE7D28" w:rsidP="002B7C71">
      <w:pPr>
        <w:pStyle w:val="Akapitzlist"/>
        <w:numPr>
          <w:ilvl w:val="1"/>
          <w:numId w:val="37"/>
        </w:numPr>
        <w:spacing w:line="360" w:lineRule="auto"/>
        <w:ind w:left="426" w:hanging="426"/>
        <w:jc w:val="both"/>
        <w:rPr>
          <w:rFonts w:asciiTheme="minorHAnsi" w:hAnsiTheme="minorHAnsi" w:cstheme="minorHAnsi"/>
          <w:iCs/>
          <w:sz w:val="24"/>
          <w:szCs w:val="24"/>
        </w:rPr>
      </w:pPr>
      <w:r w:rsidRPr="00033B3F">
        <w:rPr>
          <w:rFonts w:asciiTheme="minorHAnsi" w:hAnsiTheme="minorHAnsi" w:cstheme="minorHAnsi"/>
          <w:iCs/>
          <w:sz w:val="24"/>
          <w:szCs w:val="24"/>
        </w:rPr>
        <w:t>Spełnienie (jeżeli dotyczy) wymagań dotyczących Standardu dostępności szpitali – Dostępność Plus stanowiącymi zestaw wytycznych opracowanych w ramach projektu „Dostępność Plus dla zdrowia”, który ma na celu poprawę dostępności placówek medycznych dla osób ze szczególnymi potrzebami, szczególnie z niepełnosprawnościami i osób starszych.</w:t>
      </w:r>
    </w:p>
    <w:p w14:paraId="49568108" w14:textId="319708C5" w:rsidR="00EE7D28" w:rsidRPr="00033B3F" w:rsidRDefault="00EE7D28" w:rsidP="002B7C71">
      <w:pPr>
        <w:pStyle w:val="Akapitzlist"/>
        <w:numPr>
          <w:ilvl w:val="6"/>
          <w:numId w:val="10"/>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 xml:space="preserve">Wykonawca zobowiązuje się do realizacji umowy zgodnie z dokumentem Standardy dostępności dla polityki spójności 2021-2027 (zwanym dalej „Standardy dostępności”), stanowiącym załącznik do Wytycznych dotyczących realizacji zasad równościowych w ramach funduszy unijnych na lata 2021-2027. W przypadku stwierdzenia naruszeń Standardów </w:t>
      </w:r>
      <w:r w:rsidRPr="00033B3F">
        <w:rPr>
          <w:rFonts w:asciiTheme="minorHAnsi" w:hAnsiTheme="minorHAnsi" w:cstheme="minorHAnsi"/>
          <w:iCs/>
          <w:sz w:val="24"/>
          <w:szCs w:val="24"/>
        </w:rPr>
        <w:lastRenderedPageBreak/>
        <w:t xml:space="preserve">dostępności, Zamawiający może zobowiązać Wykonawcę do realizacji działań naprawczych, wskazując termin na ich wdrożenie. W przypadku braku realizacji lub nieskutecznej realizacji przez Wykonawcę wskazanych działań naprawczych, Zamawiający może odmówić odbioru części zadań realizowanych w ramach umowy, które nie spełniają standardów dostępności. </w:t>
      </w:r>
    </w:p>
    <w:p w14:paraId="16A0F86F" w14:textId="1F719EED" w:rsidR="00EE7D28" w:rsidRPr="00033B3F" w:rsidRDefault="00EE7D28" w:rsidP="002B7C71">
      <w:pPr>
        <w:pStyle w:val="Akapitzlist"/>
        <w:numPr>
          <w:ilvl w:val="6"/>
          <w:numId w:val="10"/>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Wykonawca na wezwanie Zamawiającego przedłoży oświadczenie o spełnieniu wymagań w zakresie dostępności.</w:t>
      </w:r>
    </w:p>
    <w:p w14:paraId="38677CB6" w14:textId="67FCECF8" w:rsidR="00EE7D28" w:rsidRDefault="00EE7D28" w:rsidP="002B7C71">
      <w:pPr>
        <w:pStyle w:val="Akapitzlist"/>
        <w:numPr>
          <w:ilvl w:val="6"/>
          <w:numId w:val="10"/>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Brak złożenia pisemnego oświadczenia w wyznaczonym przez Zamawiającego terminie, będzie traktowany przez Zamawiającego jako niespełnienie wymogów i będzie skutkować naliczeniem Wykonawcy kary umownej w wysokości 200 zł za każdy stwierdzony przypadek.</w:t>
      </w:r>
    </w:p>
    <w:p w14:paraId="1B482D4F" w14:textId="77777777" w:rsidR="002B7C71" w:rsidRPr="00033B3F" w:rsidRDefault="002B7C71" w:rsidP="002B7C71">
      <w:pPr>
        <w:pStyle w:val="Akapitzlist"/>
        <w:spacing w:line="360" w:lineRule="auto"/>
        <w:ind w:left="0"/>
        <w:jc w:val="both"/>
        <w:rPr>
          <w:rFonts w:asciiTheme="minorHAnsi" w:hAnsiTheme="minorHAnsi" w:cstheme="minorHAnsi"/>
          <w:iCs/>
          <w:sz w:val="24"/>
          <w:szCs w:val="24"/>
        </w:rPr>
      </w:pPr>
    </w:p>
    <w:p w14:paraId="20C96C13" w14:textId="630E32EB" w:rsidR="00EE7D28" w:rsidRPr="00033B3F" w:rsidRDefault="00927B56" w:rsidP="00033B3F">
      <w:pPr>
        <w:spacing w:line="360" w:lineRule="auto"/>
        <w:jc w:val="center"/>
        <w:rPr>
          <w:rFonts w:asciiTheme="minorHAnsi" w:hAnsiTheme="minorHAnsi" w:cstheme="minorHAnsi"/>
          <w:b/>
          <w:iCs/>
          <w:sz w:val="24"/>
          <w:szCs w:val="24"/>
        </w:rPr>
      </w:pPr>
      <w:r w:rsidRPr="00033B3F">
        <w:rPr>
          <w:rFonts w:asciiTheme="minorHAnsi" w:hAnsiTheme="minorHAnsi" w:cstheme="minorHAnsi"/>
          <w:b/>
          <w:iCs/>
          <w:sz w:val="24"/>
          <w:szCs w:val="24"/>
        </w:rPr>
        <w:t>§ 13</w:t>
      </w:r>
    </w:p>
    <w:p w14:paraId="1BE615A2" w14:textId="7D88791A" w:rsidR="00927B56" w:rsidRPr="00033B3F" w:rsidRDefault="00927B56" w:rsidP="00033B3F">
      <w:pPr>
        <w:spacing w:line="360" w:lineRule="auto"/>
        <w:jc w:val="center"/>
        <w:rPr>
          <w:rFonts w:asciiTheme="minorHAnsi" w:hAnsiTheme="minorHAnsi" w:cstheme="minorHAnsi"/>
          <w:b/>
          <w:iCs/>
          <w:sz w:val="24"/>
          <w:szCs w:val="24"/>
        </w:rPr>
      </w:pPr>
      <w:r w:rsidRPr="00033B3F">
        <w:rPr>
          <w:rFonts w:asciiTheme="minorHAnsi" w:hAnsiTheme="minorHAnsi" w:cstheme="minorHAnsi"/>
          <w:b/>
          <w:iCs/>
          <w:sz w:val="24"/>
          <w:szCs w:val="24"/>
        </w:rPr>
        <w:t>Środki ograniczające działania destabilizujące</w:t>
      </w:r>
    </w:p>
    <w:p w14:paraId="6A43E0F4" w14:textId="77777777" w:rsidR="00EE7D28" w:rsidRPr="00033B3F" w:rsidRDefault="00EE7D28" w:rsidP="00033B3F">
      <w:pPr>
        <w:spacing w:line="360" w:lineRule="auto"/>
        <w:jc w:val="both"/>
        <w:rPr>
          <w:rFonts w:asciiTheme="minorHAnsi" w:hAnsiTheme="minorHAnsi" w:cstheme="minorHAnsi"/>
          <w:iCs/>
          <w:sz w:val="24"/>
          <w:szCs w:val="24"/>
        </w:rPr>
      </w:pPr>
      <w:r w:rsidRPr="00033B3F">
        <w:rPr>
          <w:rFonts w:asciiTheme="minorHAnsi" w:hAnsiTheme="minorHAnsi" w:cstheme="minorHAnsi"/>
          <w:iCs/>
          <w:sz w:val="24"/>
          <w:szCs w:val="24"/>
        </w:rPr>
        <w:t>Postanowienia dotyczące środków ograniczających w związku z działaniami Rosji destabilizującymi sytuację na Ukrainie:</w:t>
      </w:r>
    </w:p>
    <w:p w14:paraId="4919D87E" w14:textId="23B3CE66" w:rsidR="00EE7D28" w:rsidRPr="00033B3F" w:rsidRDefault="00EE7D28" w:rsidP="002B7C71">
      <w:pPr>
        <w:pStyle w:val="Akapitzlist"/>
        <w:numPr>
          <w:ilvl w:val="2"/>
          <w:numId w:val="21"/>
        </w:numPr>
        <w:tabs>
          <w:tab w:val="clear" w:pos="2160"/>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Zamawiający odstąpi od Umowy w przypadku stwierdzenia wykonywania Umowy na rzecz lub z udziałem obywateli i podmiotów wskazanych w art. 5k rozporządzenia 833/2014 w brzmieniu nadanym rozporządzeniem Rady (UE) 2025/395 w sprawie zmiany rozporządzenia (UE) nr 833/2014 dotyczącego środków ograniczających w związku z działaniami Rosji destabilizującymi sytuację na Ukrainie (Dz. Urz. UE nr L 2025</w:t>
      </w:r>
      <w:r w:rsidR="00927B56" w:rsidRPr="00033B3F">
        <w:rPr>
          <w:rFonts w:asciiTheme="minorHAnsi" w:hAnsiTheme="minorHAnsi" w:cstheme="minorHAnsi"/>
          <w:iCs/>
          <w:sz w:val="24"/>
          <w:szCs w:val="24"/>
        </w:rPr>
        <w:t>/395 1 z dn. 24 lutego 2025 r.)</w:t>
      </w:r>
      <w:r w:rsidRPr="00033B3F">
        <w:rPr>
          <w:rFonts w:asciiTheme="minorHAnsi" w:hAnsiTheme="minorHAnsi" w:cstheme="minorHAnsi"/>
          <w:iCs/>
          <w:sz w:val="24"/>
          <w:szCs w:val="24"/>
        </w:rPr>
        <w:t xml:space="preserve"> – dalej rozporządzenie oraz stwierdzenia występowania przesłanek wykluczenia określonych w art. 7 ust 1 ustawy z dnia 13 kwietnia 2022 r. o szczególnych rozwiązaniach w zakresie przeciwdziałania wspieraniu agresji na Ukrainę oraz służących ochronie bezpieczeństwa narodowego.</w:t>
      </w:r>
    </w:p>
    <w:p w14:paraId="7F932A2B" w14:textId="5703C36B" w:rsidR="00EE7D28" w:rsidRPr="00033B3F" w:rsidRDefault="00EE7D28" w:rsidP="002B7C71">
      <w:pPr>
        <w:pStyle w:val="Akapitzlist"/>
        <w:numPr>
          <w:ilvl w:val="0"/>
          <w:numId w:val="21"/>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Wykonawca zobowiązany jest do niezwłocznego informowania Zamawiającego o zaistnieniu okoliczności o których mowa w art. 5k rozporządzenia 833/2014 w brzmieniu nadanym rozporządzeniem Rady (UE) 2025/395 w sprawie zmiany rozporządzenia (UE) nr 833/2014 dotyczącego środków ograniczających w związku z działaniami Rosji destabilizującymi sytuację na Ukrainie (Dz. Urz. UE nr L 2025/395 1 z dn. 24 lutego 2025 r.) oraz art. 7 ust 1 ustawy z dnia 13 kwietnia 2022 r. o szczególnych rozwiązaniach w zakresie przeciwdziałania wspieraniu agresji na Ukrainę oraz służących ochronie bezpieczeństwa narodowego.</w:t>
      </w:r>
    </w:p>
    <w:p w14:paraId="4BC5B000" w14:textId="1D3A670E" w:rsidR="00EE7D28" w:rsidRPr="00033B3F" w:rsidRDefault="00EE7D28" w:rsidP="002B7C71">
      <w:pPr>
        <w:pStyle w:val="Akapitzlist"/>
        <w:numPr>
          <w:ilvl w:val="0"/>
          <w:numId w:val="21"/>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lastRenderedPageBreak/>
        <w:t>Obowiązek, o którym mowa w ust. 2 powyżej, Wykonawca wykonuje przez złożenie Zamawiającemu oświadczenia na wzorze stanowiącym załącznik do Umowy.</w:t>
      </w:r>
    </w:p>
    <w:p w14:paraId="79FDDDEB" w14:textId="6366531E" w:rsidR="00EE7D28" w:rsidRPr="00033B3F" w:rsidRDefault="00EE7D28" w:rsidP="002B7C71">
      <w:pPr>
        <w:pStyle w:val="Akapitzlist"/>
        <w:numPr>
          <w:ilvl w:val="0"/>
          <w:numId w:val="21"/>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Zamawiający zastrzega sobie możliwość bieżącej weryfikacji informacji zawartych w oświadczeniach Wykonawcy znajdujących się w dokumentach zamówienia, jak również składanych w trakcie wykonywania Umowy, a dotyczących okoliczności, o których mowa w ust. 2.</w:t>
      </w:r>
    </w:p>
    <w:p w14:paraId="1B376C1F" w14:textId="4D707BFF" w:rsidR="00EE7D28" w:rsidRPr="00033B3F" w:rsidRDefault="00EE7D28" w:rsidP="002B7C71">
      <w:pPr>
        <w:pStyle w:val="Akapitzlist"/>
        <w:numPr>
          <w:ilvl w:val="0"/>
          <w:numId w:val="21"/>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W razie odstąpienia od Umowy, w sytuacji określonej w ust. 1 Wykonawca ma obowiązek natychmiastowego wstrzymania prac, zwrotu dokumentów otrzymanych od Zamawiającego, chyba że Zamawiający zwolni Wykonawcę z tego obowiązku.</w:t>
      </w:r>
    </w:p>
    <w:p w14:paraId="383B9C62" w14:textId="283821A2" w:rsidR="00EE7D28" w:rsidRPr="00033B3F" w:rsidRDefault="00EE7D28" w:rsidP="002B7C71">
      <w:pPr>
        <w:pStyle w:val="Akapitzlist"/>
        <w:numPr>
          <w:ilvl w:val="0"/>
          <w:numId w:val="21"/>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Jeśli Zamawiający odstąpił od Umowy w części, Wykonawca ma prawo zatrzymać wynagrodzenie otrzymane od Zamawiającego za odebrany przed dniem odstąpienia od umowy przedmiot umowy, zaś Zamawiający ma prawo zatrzymać i korzystać z zakresu odebranych dostaw produktów, które otrzymał od Wykonawcy.</w:t>
      </w:r>
    </w:p>
    <w:p w14:paraId="4A22A3BA" w14:textId="3717AEB4" w:rsidR="000A5C60" w:rsidRDefault="00EE7D28" w:rsidP="002B7C71">
      <w:pPr>
        <w:pStyle w:val="Akapitzlist"/>
        <w:numPr>
          <w:ilvl w:val="0"/>
          <w:numId w:val="21"/>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Oświadczenie o odstąpieniu od umowy wymaga złożenia drugiej Stronie w formie pisemnej pod rygorem nieważności. Oświadczenie o odstąpieniu od umowy musi zawierać uzasadnienie. Oświadczenie składa się w terminie 60 dni od dnia, w którym Zamawiający dowiedział się o istnieniu okoliczności, o których mowa w ust. 2.</w:t>
      </w:r>
    </w:p>
    <w:p w14:paraId="62942208" w14:textId="77777777" w:rsidR="002B7C71" w:rsidRPr="00033B3F" w:rsidRDefault="002B7C71" w:rsidP="002B7C71">
      <w:pPr>
        <w:pStyle w:val="Akapitzlist"/>
        <w:spacing w:line="360" w:lineRule="auto"/>
        <w:ind w:left="0"/>
        <w:jc w:val="both"/>
        <w:rPr>
          <w:rFonts w:asciiTheme="minorHAnsi" w:hAnsiTheme="minorHAnsi" w:cstheme="minorHAnsi"/>
          <w:iCs/>
          <w:sz w:val="24"/>
          <w:szCs w:val="24"/>
        </w:rPr>
      </w:pPr>
    </w:p>
    <w:p w14:paraId="332C601F" w14:textId="77777777" w:rsidR="008F7584" w:rsidRPr="00033B3F" w:rsidRDefault="00FF3EA0" w:rsidP="00033B3F">
      <w:pPr>
        <w:spacing w:line="360" w:lineRule="auto"/>
        <w:jc w:val="center"/>
        <w:rPr>
          <w:rFonts w:asciiTheme="minorHAnsi" w:hAnsiTheme="minorHAnsi" w:cstheme="minorHAnsi"/>
          <w:b/>
          <w:iCs/>
          <w:sz w:val="24"/>
          <w:szCs w:val="24"/>
        </w:rPr>
      </w:pPr>
      <w:r w:rsidRPr="00033B3F">
        <w:rPr>
          <w:rFonts w:asciiTheme="minorHAnsi" w:hAnsiTheme="minorHAnsi" w:cstheme="minorHAnsi"/>
          <w:b/>
          <w:iCs/>
          <w:sz w:val="24"/>
          <w:szCs w:val="24"/>
        </w:rPr>
        <w:t>§11.</w:t>
      </w:r>
    </w:p>
    <w:p w14:paraId="68E75D3B" w14:textId="77777777" w:rsidR="00927B56" w:rsidRPr="00033B3F" w:rsidRDefault="00FF3EA0" w:rsidP="00033B3F">
      <w:pPr>
        <w:spacing w:line="360" w:lineRule="auto"/>
        <w:jc w:val="center"/>
        <w:rPr>
          <w:rFonts w:asciiTheme="minorHAnsi" w:hAnsiTheme="minorHAnsi" w:cstheme="minorHAnsi"/>
          <w:b/>
          <w:iCs/>
          <w:sz w:val="24"/>
          <w:szCs w:val="24"/>
        </w:rPr>
      </w:pPr>
      <w:r w:rsidRPr="00033B3F">
        <w:rPr>
          <w:rFonts w:asciiTheme="minorHAnsi" w:hAnsiTheme="minorHAnsi" w:cstheme="minorHAnsi"/>
          <w:b/>
          <w:iCs/>
          <w:sz w:val="24"/>
          <w:szCs w:val="24"/>
        </w:rPr>
        <w:t xml:space="preserve">Pozostałe postanowienia       </w:t>
      </w:r>
    </w:p>
    <w:p w14:paraId="5B358543" w14:textId="77777777" w:rsidR="00927B56" w:rsidRPr="00033B3F" w:rsidRDefault="00FF3EA0" w:rsidP="002B7C71">
      <w:pPr>
        <w:numPr>
          <w:ilvl w:val="2"/>
          <w:numId w:val="8"/>
        </w:numPr>
        <w:tabs>
          <w:tab w:val="clear" w:pos="2340"/>
          <w:tab w:val="left" w:pos="0"/>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Specyfikacja Warunków Zamówienia wraz z załącznikami stanowi integralną część umowy.</w:t>
      </w:r>
    </w:p>
    <w:p w14:paraId="61B7802E" w14:textId="2F4630FC" w:rsidR="00927B56" w:rsidRPr="00033B3F" w:rsidRDefault="00FF3EA0" w:rsidP="002B7C71">
      <w:pPr>
        <w:numPr>
          <w:ilvl w:val="2"/>
          <w:numId w:val="8"/>
        </w:numPr>
        <w:tabs>
          <w:tab w:val="clear" w:pos="2340"/>
          <w:tab w:val="left" w:pos="0"/>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W sprawach nieuregulowanych postanowieniami umowy zastosowane będą przepisy Kodeksu Cywilnego i Prawa Zamówień Publicznych.</w:t>
      </w:r>
    </w:p>
    <w:p w14:paraId="1018AD23" w14:textId="57BD4E95" w:rsidR="00927B56" w:rsidRPr="00033B3F" w:rsidRDefault="00927B56" w:rsidP="002B7C71">
      <w:pPr>
        <w:numPr>
          <w:ilvl w:val="2"/>
          <w:numId w:val="8"/>
        </w:numPr>
        <w:tabs>
          <w:tab w:val="clear" w:pos="2340"/>
          <w:tab w:val="left" w:pos="0"/>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Ewentualne spory wynikłe w trakcie realizacji niniejszej umowy strony rozstrzygać będą polubownie.  W przypadku nie dojścia do porozumienia w terminie 14 dni od daty pisemnego zgłoszenia problemu spory będą rozstrzygane przez sąd miejscowo właściwy dla Zamawiającego.</w:t>
      </w:r>
    </w:p>
    <w:p w14:paraId="52317252" w14:textId="77777777" w:rsidR="00927B56" w:rsidRPr="00033B3F" w:rsidRDefault="00FF3EA0" w:rsidP="002B7C71">
      <w:pPr>
        <w:numPr>
          <w:ilvl w:val="2"/>
          <w:numId w:val="8"/>
        </w:numPr>
        <w:tabs>
          <w:tab w:val="left" w:pos="0"/>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 xml:space="preserve">W przypadku stwierdzenia, że którekolwiek z postanowień Umowy jest z mocy prawa nieważne lub bezskuteczne, okoliczność ta nie będzie miała wpływu na ważność i skuteczność pozostałych postanowień, chyba że z okoliczności wynikać będzie w sposób oczywisty, że bez postanowień nieważnych lub bezskutecznych, Umowa nie zostałaby zawarta. W takiej sytuacji </w:t>
      </w:r>
      <w:r w:rsidRPr="00033B3F">
        <w:rPr>
          <w:rFonts w:asciiTheme="minorHAnsi" w:hAnsiTheme="minorHAnsi" w:cstheme="minorHAnsi"/>
          <w:iCs/>
          <w:sz w:val="24"/>
          <w:szCs w:val="24"/>
        </w:rPr>
        <w:lastRenderedPageBreak/>
        <w:t>Strony zobowiązane będą zawrzeć aneks do Umowy, w którym sformułują postanowienia zastępcze, których cel gospodarczy i ekonomiczny będzie równoważny i maksymalnie zbliżony do celu postanowień nieważnych lub bezskutecznych.</w:t>
      </w:r>
    </w:p>
    <w:p w14:paraId="7AD461CA" w14:textId="77777777" w:rsidR="00927B56" w:rsidRPr="00033B3F" w:rsidRDefault="00927B56" w:rsidP="002B7C71">
      <w:pPr>
        <w:numPr>
          <w:ilvl w:val="2"/>
          <w:numId w:val="8"/>
        </w:numPr>
        <w:tabs>
          <w:tab w:val="left" w:pos="0"/>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Wszelkie zmiany niniejszej umowy wymagają formy pisemnej pod rygorem nieważności.</w:t>
      </w:r>
    </w:p>
    <w:p w14:paraId="3E72D2DD" w14:textId="00D2AD8A" w:rsidR="008F7584" w:rsidRPr="00033B3F" w:rsidRDefault="00927B56" w:rsidP="002B7C71">
      <w:pPr>
        <w:numPr>
          <w:ilvl w:val="2"/>
          <w:numId w:val="8"/>
        </w:numPr>
        <w:tabs>
          <w:tab w:val="left" w:pos="0"/>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U</w:t>
      </w:r>
      <w:r w:rsidR="00FF3EA0" w:rsidRPr="00033B3F">
        <w:rPr>
          <w:rFonts w:asciiTheme="minorHAnsi" w:hAnsiTheme="minorHAnsi" w:cstheme="minorHAnsi"/>
          <w:iCs/>
          <w:sz w:val="24"/>
          <w:szCs w:val="24"/>
        </w:rPr>
        <w:t xml:space="preserve">mowę sporządzono w </w:t>
      </w:r>
      <w:r w:rsidRPr="00033B3F">
        <w:rPr>
          <w:rFonts w:asciiTheme="minorHAnsi" w:hAnsiTheme="minorHAnsi" w:cstheme="minorHAnsi"/>
          <w:iCs/>
          <w:sz w:val="24"/>
          <w:szCs w:val="24"/>
        </w:rPr>
        <w:t>3</w:t>
      </w:r>
      <w:r w:rsidR="00FF3EA0" w:rsidRPr="00033B3F">
        <w:rPr>
          <w:rFonts w:asciiTheme="minorHAnsi" w:hAnsiTheme="minorHAnsi" w:cstheme="minorHAnsi"/>
          <w:iCs/>
          <w:sz w:val="24"/>
          <w:szCs w:val="24"/>
        </w:rPr>
        <w:t xml:space="preserve"> jednobrzmiących egzemplarzach, z czego 2 egz. otrzymuje  Zamawiający, a 1 Wykonawca.             </w:t>
      </w:r>
    </w:p>
    <w:p w14:paraId="757C0B04" w14:textId="77777777" w:rsidR="008F7584" w:rsidRPr="00033B3F" w:rsidRDefault="008F7584" w:rsidP="00033B3F">
      <w:pPr>
        <w:spacing w:line="360" w:lineRule="auto"/>
        <w:rPr>
          <w:rFonts w:asciiTheme="minorHAnsi" w:hAnsiTheme="minorHAnsi" w:cstheme="minorHAnsi"/>
          <w:iCs/>
          <w:sz w:val="24"/>
          <w:szCs w:val="24"/>
        </w:rPr>
      </w:pPr>
    </w:p>
    <w:p w14:paraId="32BF8314" w14:textId="77777777" w:rsidR="008F7584" w:rsidRPr="00033B3F" w:rsidRDefault="008F7584" w:rsidP="00033B3F">
      <w:pPr>
        <w:spacing w:line="360" w:lineRule="auto"/>
        <w:rPr>
          <w:rFonts w:asciiTheme="minorHAnsi" w:hAnsiTheme="minorHAnsi" w:cstheme="minorHAnsi"/>
          <w:iCs/>
          <w:sz w:val="24"/>
          <w:szCs w:val="24"/>
        </w:rPr>
      </w:pPr>
    </w:p>
    <w:p w14:paraId="78145C05" w14:textId="7772C669" w:rsidR="008F7584" w:rsidRPr="00033B3F" w:rsidRDefault="00FF3EA0" w:rsidP="00033B3F">
      <w:pPr>
        <w:spacing w:line="360" w:lineRule="auto"/>
        <w:rPr>
          <w:rFonts w:asciiTheme="minorHAnsi" w:hAnsiTheme="minorHAnsi" w:cstheme="minorHAnsi"/>
          <w:iCs/>
          <w:sz w:val="24"/>
          <w:szCs w:val="24"/>
        </w:rPr>
      </w:pPr>
      <w:r w:rsidRPr="00033B3F">
        <w:rPr>
          <w:rFonts w:asciiTheme="minorHAnsi" w:hAnsiTheme="minorHAnsi" w:cstheme="minorHAnsi"/>
          <w:iCs/>
          <w:sz w:val="24"/>
          <w:szCs w:val="24"/>
        </w:rPr>
        <w:t xml:space="preserve">                    </w:t>
      </w:r>
      <w:r w:rsidRPr="00033B3F">
        <w:rPr>
          <w:rFonts w:asciiTheme="minorHAnsi" w:hAnsiTheme="minorHAnsi" w:cstheme="minorHAnsi"/>
          <w:b/>
          <w:iCs/>
          <w:sz w:val="24"/>
          <w:szCs w:val="24"/>
        </w:rPr>
        <w:t xml:space="preserve">WYKONAWCA </w:t>
      </w:r>
      <w:r w:rsidRPr="00033B3F">
        <w:rPr>
          <w:rFonts w:asciiTheme="minorHAnsi" w:hAnsiTheme="minorHAnsi" w:cstheme="minorHAnsi"/>
          <w:b/>
          <w:iCs/>
          <w:sz w:val="24"/>
          <w:szCs w:val="24"/>
        </w:rPr>
        <w:tab/>
      </w:r>
      <w:r w:rsidRPr="00033B3F">
        <w:rPr>
          <w:rFonts w:asciiTheme="minorHAnsi" w:hAnsiTheme="minorHAnsi" w:cstheme="minorHAnsi"/>
          <w:b/>
          <w:iCs/>
          <w:sz w:val="24"/>
          <w:szCs w:val="24"/>
        </w:rPr>
        <w:tab/>
      </w:r>
      <w:r w:rsidRPr="00033B3F">
        <w:rPr>
          <w:rFonts w:asciiTheme="minorHAnsi" w:hAnsiTheme="minorHAnsi" w:cstheme="minorHAnsi"/>
          <w:b/>
          <w:iCs/>
          <w:sz w:val="24"/>
          <w:szCs w:val="24"/>
        </w:rPr>
        <w:tab/>
      </w:r>
      <w:r w:rsidR="00033B3F">
        <w:rPr>
          <w:rFonts w:asciiTheme="minorHAnsi" w:hAnsiTheme="minorHAnsi" w:cstheme="minorHAnsi"/>
          <w:b/>
          <w:iCs/>
          <w:sz w:val="24"/>
          <w:szCs w:val="24"/>
        </w:rPr>
        <w:t xml:space="preserve">                </w:t>
      </w:r>
      <w:r w:rsidRPr="00033B3F">
        <w:rPr>
          <w:rFonts w:asciiTheme="minorHAnsi" w:hAnsiTheme="minorHAnsi" w:cstheme="minorHAnsi"/>
          <w:b/>
          <w:iCs/>
          <w:sz w:val="24"/>
          <w:szCs w:val="24"/>
        </w:rPr>
        <w:tab/>
      </w:r>
      <w:r w:rsidRPr="00033B3F">
        <w:rPr>
          <w:rFonts w:asciiTheme="minorHAnsi" w:hAnsiTheme="minorHAnsi" w:cstheme="minorHAnsi"/>
          <w:b/>
          <w:iCs/>
          <w:sz w:val="24"/>
          <w:szCs w:val="24"/>
        </w:rPr>
        <w:tab/>
        <w:t>ZAMAWIAJĄCY</w:t>
      </w:r>
    </w:p>
    <w:sectPr w:rsidR="008F7584" w:rsidRPr="00033B3F" w:rsidSect="00AB00B4">
      <w:headerReference w:type="default" r:id="rId8"/>
      <w:footerReference w:type="default" r:id="rId9"/>
      <w:headerReference w:type="first" r:id="rId10"/>
      <w:footerReference w:type="first" r:id="rId11"/>
      <w:pgSz w:w="11906" w:h="16838"/>
      <w:pgMar w:top="1417" w:right="1417" w:bottom="1417" w:left="1417" w:header="709" w:footer="517" w:gutter="0"/>
      <w:cols w:space="708"/>
      <w:formProt w:val="0"/>
      <w:titlePg/>
      <w:docGrid w:linePitch="272"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7A442" w14:textId="77777777" w:rsidR="00416A23" w:rsidRDefault="00416A23">
      <w:r>
        <w:separator/>
      </w:r>
    </w:p>
  </w:endnote>
  <w:endnote w:type="continuationSeparator" w:id="0">
    <w:p w14:paraId="3F6B8DB3" w14:textId="77777777" w:rsidR="00416A23" w:rsidRDefault="00416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F00C0" w14:textId="61EC289E" w:rsidR="00A475A1" w:rsidRDefault="00A475A1">
    <w:pPr>
      <w:pStyle w:val="Stopka"/>
    </w:pPr>
    <w:r>
      <w:rPr>
        <w:noProof/>
      </w:rPr>
      <w:drawing>
        <wp:inline distT="0" distB="0" distL="0" distR="0" wp14:anchorId="3BDF21D2" wp14:editId="2B2643A3">
          <wp:extent cx="5760720" cy="820420"/>
          <wp:effectExtent l="0" t="0" r="0" b="0"/>
          <wp:docPr id="2069187421" name="Obraz 2069187421" descr="C:\Users\kaczorp\Downloads\FENIKS_RP_UE_RGB-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aczorp\Downloads\FENIKS_RP_UE_RGB-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82042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DA0EC" w14:textId="0DDB0CC3" w:rsidR="00A475A1" w:rsidRDefault="00A475A1">
    <w:pPr>
      <w:pStyle w:val="Stopka"/>
    </w:pPr>
    <w:r>
      <w:rPr>
        <w:noProof/>
      </w:rPr>
      <w:drawing>
        <wp:inline distT="0" distB="0" distL="0" distR="0" wp14:anchorId="2785488B" wp14:editId="661C2CB6">
          <wp:extent cx="5760720" cy="1013460"/>
          <wp:effectExtent l="0" t="0" r="0" b="0"/>
          <wp:docPr id="414408331" name="Obraz 414408331" descr="Obraz zawierający tekst, Czcionka, zrzut ekranu&#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Obraz 56" descr="Obraz zawierający tekst, Czcionka, zrzut ekranu&#10;&#10;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1013460"/>
                  </a:xfrm>
                  <a:prstGeom prst="rect">
                    <a:avLst/>
                  </a:prstGeom>
                  <a:noFill/>
                  <a:ln>
                    <a:noFill/>
                  </a:ln>
                </pic:spPr>
              </pic:pic>
            </a:graphicData>
          </a:graphic>
        </wp:inline>
      </w:drawing>
    </w:r>
    <w:r>
      <w:rPr>
        <w:noProof/>
      </w:rPr>
      <w:drawing>
        <wp:inline distT="0" distB="0" distL="0" distR="0" wp14:anchorId="06C5F019" wp14:editId="71B48EFE">
          <wp:extent cx="5760720" cy="820420"/>
          <wp:effectExtent l="0" t="0" r="0" b="0"/>
          <wp:docPr id="860078033" name="Obraz 860078033" descr="C:\Users\kaczorp\Downloads\FENIKS_RP_UE_RGB-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aczorp\Downloads\FENIKS_RP_UE_RGB-1.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60720" cy="820420"/>
                  </a:xfrm>
                  <a:prstGeom prst="rect">
                    <a:avLst/>
                  </a:prstGeom>
                  <a:noFill/>
                  <a:ln>
                    <a:noFill/>
                  </a:ln>
                </pic:spPr>
              </pic:pic>
            </a:graphicData>
          </a:graphic>
        </wp:inline>
      </w:drawing>
    </w:r>
  </w:p>
  <w:p w14:paraId="79189E81" w14:textId="451E6BBA" w:rsidR="00A475A1" w:rsidRDefault="00A475A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8242E" w14:textId="77777777" w:rsidR="00416A23" w:rsidRDefault="00416A23">
      <w:r>
        <w:separator/>
      </w:r>
    </w:p>
  </w:footnote>
  <w:footnote w:type="continuationSeparator" w:id="0">
    <w:p w14:paraId="6ED5DD7B" w14:textId="77777777" w:rsidR="00416A23" w:rsidRDefault="00416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0963807"/>
      <w:docPartObj>
        <w:docPartGallery w:val="Page Numbers (Top of Page)"/>
        <w:docPartUnique/>
      </w:docPartObj>
    </w:sdtPr>
    <w:sdtEndPr/>
    <w:sdtContent>
      <w:p w14:paraId="11A59F14" w14:textId="06654F52" w:rsidR="00927B56" w:rsidRDefault="00927B56">
        <w:pPr>
          <w:pStyle w:val="Nagwek"/>
          <w:jc w:val="center"/>
        </w:pPr>
        <w:r>
          <w:fldChar w:fldCharType="begin"/>
        </w:r>
        <w:r>
          <w:instrText>PAGE   \* MERGEFORMAT</w:instrText>
        </w:r>
        <w:r>
          <w:fldChar w:fldCharType="separate"/>
        </w:r>
        <w:r w:rsidR="00FD68D8">
          <w:rPr>
            <w:noProof/>
          </w:rPr>
          <w:t>11</w:t>
        </w:r>
        <w:r>
          <w:fldChar w:fldCharType="end"/>
        </w:r>
      </w:p>
    </w:sdtContent>
  </w:sdt>
  <w:p w14:paraId="7D990551" w14:textId="507ACA09" w:rsidR="008F7584" w:rsidRDefault="008F758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78021" w14:textId="0560866A" w:rsidR="00A475A1" w:rsidRDefault="00A475A1">
    <w:pPr>
      <w:pStyle w:val="Nagwek"/>
    </w:pPr>
    <w:r>
      <w:rPr>
        <w:noProof/>
      </w:rPr>
      <w:drawing>
        <wp:inline distT="0" distB="0" distL="0" distR="0" wp14:anchorId="3A446FFC" wp14:editId="730CA1A3">
          <wp:extent cx="5760720" cy="1002945"/>
          <wp:effectExtent l="0" t="0" r="0" b="6985"/>
          <wp:docPr id="820070422" name="Obraz 820070422" descr="Obraz zawierający tekst&#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Obraz 55" descr="Obraz zawierający tekst&#10;&#10;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100294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F639F"/>
    <w:multiLevelType w:val="multilevel"/>
    <w:tmpl w:val="2690B494"/>
    <w:lvl w:ilvl="0">
      <w:start w:val="1"/>
      <w:numFmt w:val="decimal"/>
      <w:lvlText w:val="%1."/>
      <w:lvlJc w:val="left"/>
      <w:pPr>
        <w:tabs>
          <w:tab w:val="num" w:pos="340"/>
        </w:tabs>
        <w:ind w:left="340" w:hanging="34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0C4D22"/>
    <w:multiLevelType w:val="multilevel"/>
    <w:tmpl w:val="217635B0"/>
    <w:lvl w:ilvl="0">
      <w:start w:val="1"/>
      <w:numFmt w:val="decimal"/>
      <w:lvlText w:val="%1."/>
      <w:lvlJc w:val="left"/>
      <w:pPr>
        <w:tabs>
          <w:tab w:val="num" w:pos="360"/>
        </w:tabs>
        <w:ind w:left="284" w:hanging="284"/>
      </w:pPr>
      <w:rPr>
        <w:rFonts w:asciiTheme="minorHAnsi" w:eastAsia="Times New Roman" w:hAnsiTheme="minorHAnsi" w:cstheme="minorHAnsi" w:hint="default"/>
        <w:b w:val="0"/>
        <w:i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rPr>
        <w:rFonts w:asciiTheme="minorHAnsi" w:hAnsiTheme="minorHAnsi" w:cstheme="minorHAnsi"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6BA0846"/>
    <w:multiLevelType w:val="multilevel"/>
    <w:tmpl w:val="3D5EA0A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17DA31C5"/>
    <w:multiLevelType w:val="hybridMultilevel"/>
    <w:tmpl w:val="19EA6E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A92194A"/>
    <w:multiLevelType w:val="hybridMultilevel"/>
    <w:tmpl w:val="B83EC24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21C457E"/>
    <w:multiLevelType w:val="multilevel"/>
    <w:tmpl w:val="84CE61C6"/>
    <w:lvl w:ilvl="0">
      <w:start w:val="1"/>
      <w:numFmt w:val="decimal"/>
      <w:lvlText w:val="%1)"/>
      <w:lvlJc w:val="left"/>
      <w:pPr>
        <w:tabs>
          <w:tab w:val="num" w:pos="0"/>
        </w:tabs>
        <w:ind w:left="1440" w:hanging="360"/>
      </w:pPr>
    </w:lvl>
    <w:lvl w:ilvl="1">
      <w:start w:val="1"/>
      <w:numFmt w:val="decimal"/>
      <w:lvlText w:val="%2)"/>
      <w:lvlJc w:val="left"/>
      <w:pPr>
        <w:tabs>
          <w:tab w:val="num" w:pos="1440"/>
        </w:tabs>
        <w:ind w:left="1440" w:hanging="360"/>
      </w:pPr>
      <w:rPr>
        <w:rFonts w:ascii="Times New Roman" w:eastAsia="Times New Roman" w:hAnsi="Times New Roman" w:cs="Times New Roman"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233D205C"/>
    <w:multiLevelType w:val="multilevel"/>
    <w:tmpl w:val="2E0A8FCC"/>
    <w:lvl w:ilvl="0">
      <w:start w:val="1"/>
      <w:numFmt w:val="decimal"/>
      <w:lvlText w:val="%1."/>
      <w:lvlJc w:val="left"/>
      <w:pPr>
        <w:tabs>
          <w:tab w:val="num" w:pos="0"/>
        </w:tabs>
        <w:ind w:left="928" w:hanging="360"/>
      </w:pPr>
    </w:lvl>
    <w:lvl w:ilvl="1">
      <w:start w:val="1"/>
      <w:numFmt w:val="lowerLetter"/>
      <w:lvlText w:val="%2."/>
      <w:lvlJc w:val="left"/>
      <w:pPr>
        <w:tabs>
          <w:tab w:val="num" w:pos="0"/>
        </w:tabs>
        <w:ind w:left="1648" w:hanging="360"/>
      </w:pPr>
    </w:lvl>
    <w:lvl w:ilvl="2">
      <w:start w:val="1"/>
      <w:numFmt w:val="lowerRoman"/>
      <w:lvlText w:val="%3."/>
      <w:lvlJc w:val="right"/>
      <w:pPr>
        <w:tabs>
          <w:tab w:val="num" w:pos="0"/>
        </w:tabs>
        <w:ind w:left="2368" w:hanging="180"/>
      </w:pPr>
    </w:lvl>
    <w:lvl w:ilvl="3">
      <w:start w:val="1"/>
      <w:numFmt w:val="decimal"/>
      <w:lvlText w:val="%4."/>
      <w:lvlJc w:val="left"/>
      <w:pPr>
        <w:tabs>
          <w:tab w:val="num" w:pos="0"/>
        </w:tabs>
        <w:ind w:left="3088" w:hanging="360"/>
      </w:pPr>
    </w:lvl>
    <w:lvl w:ilvl="4">
      <w:start w:val="1"/>
      <w:numFmt w:val="lowerLetter"/>
      <w:lvlText w:val="%5."/>
      <w:lvlJc w:val="left"/>
      <w:pPr>
        <w:tabs>
          <w:tab w:val="num" w:pos="0"/>
        </w:tabs>
        <w:ind w:left="3808" w:hanging="360"/>
      </w:pPr>
    </w:lvl>
    <w:lvl w:ilvl="5">
      <w:start w:val="1"/>
      <w:numFmt w:val="lowerRoman"/>
      <w:lvlText w:val="%6."/>
      <w:lvlJc w:val="right"/>
      <w:pPr>
        <w:tabs>
          <w:tab w:val="num" w:pos="0"/>
        </w:tabs>
        <w:ind w:left="4528" w:hanging="180"/>
      </w:pPr>
    </w:lvl>
    <w:lvl w:ilvl="6">
      <w:start w:val="1"/>
      <w:numFmt w:val="decimal"/>
      <w:lvlText w:val="%7."/>
      <w:lvlJc w:val="left"/>
      <w:pPr>
        <w:tabs>
          <w:tab w:val="num" w:pos="0"/>
        </w:tabs>
        <w:ind w:left="5248" w:hanging="360"/>
      </w:pPr>
    </w:lvl>
    <w:lvl w:ilvl="7">
      <w:start w:val="1"/>
      <w:numFmt w:val="lowerLetter"/>
      <w:lvlText w:val="%8."/>
      <w:lvlJc w:val="left"/>
      <w:pPr>
        <w:tabs>
          <w:tab w:val="num" w:pos="0"/>
        </w:tabs>
        <w:ind w:left="5968" w:hanging="360"/>
      </w:pPr>
    </w:lvl>
    <w:lvl w:ilvl="8">
      <w:start w:val="1"/>
      <w:numFmt w:val="lowerRoman"/>
      <w:lvlText w:val="%9."/>
      <w:lvlJc w:val="right"/>
      <w:pPr>
        <w:tabs>
          <w:tab w:val="num" w:pos="0"/>
        </w:tabs>
        <w:ind w:left="6688" w:hanging="180"/>
      </w:pPr>
    </w:lvl>
  </w:abstractNum>
  <w:abstractNum w:abstractNumId="7" w15:restartNumberingAfterBreak="0">
    <w:nsid w:val="24FA4EC4"/>
    <w:multiLevelType w:val="multilevel"/>
    <w:tmpl w:val="E6BC570C"/>
    <w:lvl w:ilvl="0">
      <w:start w:val="1"/>
      <w:numFmt w:val="decimal"/>
      <w:lvlText w:val="%1."/>
      <w:lvlJc w:val="left"/>
      <w:pPr>
        <w:tabs>
          <w:tab w:val="num" w:pos="360"/>
        </w:tabs>
        <w:ind w:left="284" w:hanging="284"/>
      </w:pPr>
      <w:rPr>
        <w:rFonts w:ascii="Arial Narrow" w:eastAsia="Times New Roman" w:hAnsi="Arial Narrow" w:cs="Times New Roman"/>
        <w:b w:val="0"/>
        <w:i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53A6B54"/>
    <w:multiLevelType w:val="hybridMultilevel"/>
    <w:tmpl w:val="12CA35C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7831125"/>
    <w:multiLevelType w:val="hybridMultilevel"/>
    <w:tmpl w:val="CCBA79A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131927"/>
    <w:multiLevelType w:val="hybridMultilevel"/>
    <w:tmpl w:val="7D7467D2"/>
    <w:lvl w:ilvl="0" w:tplc="77D0DF2E">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83F434A"/>
    <w:multiLevelType w:val="multilevel"/>
    <w:tmpl w:val="698A42CC"/>
    <w:lvl w:ilvl="0">
      <w:start w:val="1"/>
      <w:numFmt w:val="decimal"/>
      <w:lvlText w:val="%1."/>
      <w:lvlJc w:val="left"/>
      <w:pPr>
        <w:tabs>
          <w:tab w:val="num" w:pos="340"/>
        </w:tabs>
        <w:ind w:left="340"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2BCF4D15"/>
    <w:multiLevelType w:val="hybridMultilevel"/>
    <w:tmpl w:val="3ACAB064"/>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DA55F9D"/>
    <w:multiLevelType w:val="hybridMultilevel"/>
    <w:tmpl w:val="AED8498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F063676"/>
    <w:multiLevelType w:val="hybridMultilevel"/>
    <w:tmpl w:val="9C7E0BC2"/>
    <w:lvl w:ilvl="0" w:tplc="04150001">
      <w:start w:val="1"/>
      <w:numFmt w:val="bullet"/>
      <w:lvlText w:val=""/>
      <w:lvlJc w:val="left"/>
      <w:pPr>
        <w:ind w:left="720" w:hanging="360"/>
      </w:pPr>
      <w:rPr>
        <w:rFonts w:ascii="Symbol" w:hAnsi="Symbol" w:hint="default"/>
      </w:rPr>
    </w:lvl>
    <w:lvl w:ilvl="1" w:tplc="04150017">
      <w:start w:val="1"/>
      <w:numFmt w:val="lowerLetter"/>
      <w:lvlText w:val="%2)"/>
      <w:lvlJc w:val="left"/>
      <w:pPr>
        <w:ind w:left="1440" w:hanging="360"/>
      </w:pPr>
      <w:rPr>
        <w:rFont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2F511CF"/>
    <w:multiLevelType w:val="hybridMultilevel"/>
    <w:tmpl w:val="56161020"/>
    <w:lvl w:ilvl="0" w:tplc="ED3830F4">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46B1C8E"/>
    <w:multiLevelType w:val="hybridMultilevel"/>
    <w:tmpl w:val="3372181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7A0CCE"/>
    <w:multiLevelType w:val="multilevel"/>
    <w:tmpl w:val="C3A4172C"/>
    <w:lvl w:ilvl="0">
      <w:start w:val="1"/>
      <w:numFmt w:val="decimal"/>
      <w:lvlText w:val="%1."/>
      <w:lvlJc w:val="left"/>
      <w:pPr>
        <w:tabs>
          <w:tab w:val="num" w:pos="1800"/>
        </w:tabs>
        <w:ind w:left="180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E365F65"/>
    <w:multiLevelType w:val="multilevel"/>
    <w:tmpl w:val="F7D2BA92"/>
    <w:lvl w:ilvl="0">
      <w:start w:val="1"/>
      <w:numFmt w:val="decimal"/>
      <w:lvlText w:val="%1."/>
      <w:lvlJc w:val="left"/>
      <w:pPr>
        <w:tabs>
          <w:tab w:val="num" w:pos="1800"/>
        </w:tabs>
        <w:ind w:left="180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B3F7CC6"/>
    <w:multiLevelType w:val="hybridMultilevel"/>
    <w:tmpl w:val="BB2033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C2D2A0B"/>
    <w:multiLevelType w:val="multilevel"/>
    <w:tmpl w:val="31FC1440"/>
    <w:lvl w:ilvl="0">
      <w:start w:val="1"/>
      <w:numFmt w:val="decimal"/>
      <w:lvlText w:val="%1."/>
      <w:lvlJc w:val="left"/>
      <w:pPr>
        <w:tabs>
          <w:tab w:val="num" w:pos="0"/>
        </w:tabs>
        <w:ind w:left="720" w:hanging="360"/>
      </w:pPr>
      <w:rPr>
        <w:b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51A57B23"/>
    <w:multiLevelType w:val="multilevel"/>
    <w:tmpl w:val="6F5482C2"/>
    <w:lvl w:ilvl="0">
      <w:start w:val="1"/>
      <w:numFmt w:val="decimal"/>
      <w:lvlText w:val="%1."/>
      <w:lvlJc w:val="left"/>
      <w:pPr>
        <w:tabs>
          <w:tab w:val="num" w:pos="0"/>
        </w:tabs>
        <w:ind w:left="928" w:hanging="360"/>
      </w:pPr>
    </w:lvl>
    <w:lvl w:ilvl="1">
      <w:start w:val="1"/>
      <w:numFmt w:val="lowerLetter"/>
      <w:lvlText w:val="%2."/>
      <w:lvlJc w:val="left"/>
      <w:pPr>
        <w:tabs>
          <w:tab w:val="num" w:pos="0"/>
        </w:tabs>
        <w:ind w:left="1648" w:hanging="360"/>
      </w:pPr>
    </w:lvl>
    <w:lvl w:ilvl="2">
      <w:start w:val="1"/>
      <w:numFmt w:val="lowerRoman"/>
      <w:lvlText w:val="%3."/>
      <w:lvlJc w:val="right"/>
      <w:pPr>
        <w:tabs>
          <w:tab w:val="num" w:pos="0"/>
        </w:tabs>
        <w:ind w:left="2368" w:hanging="180"/>
      </w:pPr>
    </w:lvl>
    <w:lvl w:ilvl="3">
      <w:start w:val="1"/>
      <w:numFmt w:val="decimal"/>
      <w:lvlText w:val="%4."/>
      <w:lvlJc w:val="left"/>
      <w:pPr>
        <w:tabs>
          <w:tab w:val="num" w:pos="0"/>
        </w:tabs>
        <w:ind w:left="3088" w:hanging="360"/>
      </w:pPr>
    </w:lvl>
    <w:lvl w:ilvl="4">
      <w:start w:val="1"/>
      <w:numFmt w:val="lowerLetter"/>
      <w:lvlText w:val="%5."/>
      <w:lvlJc w:val="left"/>
      <w:pPr>
        <w:tabs>
          <w:tab w:val="num" w:pos="0"/>
        </w:tabs>
        <w:ind w:left="3808" w:hanging="360"/>
      </w:pPr>
    </w:lvl>
    <w:lvl w:ilvl="5">
      <w:start w:val="1"/>
      <w:numFmt w:val="lowerRoman"/>
      <w:lvlText w:val="%6."/>
      <w:lvlJc w:val="right"/>
      <w:pPr>
        <w:tabs>
          <w:tab w:val="num" w:pos="0"/>
        </w:tabs>
        <w:ind w:left="4528" w:hanging="180"/>
      </w:pPr>
    </w:lvl>
    <w:lvl w:ilvl="6">
      <w:start w:val="1"/>
      <w:numFmt w:val="decimal"/>
      <w:lvlText w:val="%7."/>
      <w:lvlJc w:val="left"/>
      <w:pPr>
        <w:tabs>
          <w:tab w:val="num" w:pos="0"/>
        </w:tabs>
        <w:ind w:left="5248" w:hanging="360"/>
      </w:pPr>
    </w:lvl>
    <w:lvl w:ilvl="7">
      <w:start w:val="1"/>
      <w:numFmt w:val="lowerLetter"/>
      <w:lvlText w:val="%8."/>
      <w:lvlJc w:val="left"/>
      <w:pPr>
        <w:tabs>
          <w:tab w:val="num" w:pos="0"/>
        </w:tabs>
        <w:ind w:left="5968" w:hanging="360"/>
      </w:pPr>
    </w:lvl>
    <w:lvl w:ilvl="8">
      <w:start w:val="1"/>
      <w:numFmt w:val="lowerRoman"/>
      <w:lvlText w:val="%9."/>
      <w:lvlJc w:val="right"/>
      <w:pPr>
        <w:tabs>
          <w:tab w:val="num" w:pos="0"/>
        </w:tabs>
        <w:ind w:left="6688" w:hanging="180"/>
      </w:pPr>
    </w:lvl>
  </w:abstractNum>
  <w:abstractNum w:abstractNumId="22" w15:restartNumberingAfterBreak="0">
    <w:nsid w:val="533F5776"/>
    <w:multiLevelType w:val="multilevel"/>
    <w:tmpl w:val="BE72CF86"/>
    <w:lvl w:ilvl="0">
      <w:start w:val="1"/>
      <w:numFmt w:val="decimal"/>
      <w:lvlText w:val="%1)"/>
      <w:lvlJc w:val="left"/>
      <w:pPr>
        <w:tabs>
          <w:tab w:val="num" w:pos="680"/>
        </w:tabs>
        <w:ind w:left="680" w:hanging="340"/>
      </w:pPr>
      <w:rPr>
        <w:rFonts w:asciiTheme="minorHAnsi" w:eastAsia="Times New Roman" w:hAnsiTheme="minorHAnsi" w:cstheme="minorHAnsi"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55585ECF"/>
    <w:multiLevelType w:val="multilevel"/>
    <w:tmpl w:val="EF0E6F42"/>
    <w:lvl w:ilvl="0">
      <w:start w:val="1"/>
      <w:numFmt w:val="decimal"/>
      <w:lvlText w:val="%1)"/>
      <w:lvlJc w:val="left"/>
      <w:pPr>
        <w:tabs>
          <w:tab w:val="num" w:pos="0"/>
        </w:tabs>
        <w:ind w:left="1440" w:hanging="360"/>
      </w:pPr>
      <w:rPr>
        <w:b w:val="0"/>
        <w:i w:val="0"/>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4" w15:restartNumberingAfterBreak="0">
    <w:nsid w:val="581A3127"/>
    <w:multiLevelType w:val="multilevel"/>
    <w:tmpl w:val="0A98A88E"/>
    <w:lvl w:ilvl="0">
      <w:start w:val="1"/>
      <w:numFmt w:val="decimal"/>
      <w:lvlText w:val="%1)"/>
      <w:lvlJc w:val="left"/>
      <w:pPr>
        <w:tabs>
          <w:tab w:val="num" w:pos="720"/>
        </w:tabs>
        <w:ind w:left="720" w:hanging="360"/>
      </w:pPr>
      <w:rPr>
        <w:rFonts w:asciiTheme="minorHAnsi" w:eastAsia="Times New Roman" w:hAnsiTheme="minorHAnsi" w:cstheme="minorHAnsi" w:hint="default"/>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58CB3C65"/>
    <w:multiLevelType w:val="hybridMultilevel"/>
    <w:tmpl w:val="7404347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B422F6B"/>
    <w:multiLevelType w:val="hybridMultilevel"/>
    <w:tmpl w:val="F8A8DEAE"/>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EBA53F7"/>
    <w:multiLevelType w:val="hybridMultilevel"/>
    <w:tmpl w:val="09E019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0D4703A"/>
    <w:multiLevelType w:val="multilevel"/>
    <w:tmpl w:val="941A0EE6"/>
    <w:lvl w:ilvl="0">
      <w:start w:val="1"/>
      <w:numFmt w:val="decimal"/>
      <w:lvlText w:val="%1)"/>
      <w:lvlJc w:val="left"/>
      <w:pPr>
        <w:tabs>
          <w:tab w:val="num" w:pos="0"/>
        </w:tabs>
        <w:ind w:left="1440" w:hanging="360"/>
      </w:pPr>
    </w:lvl>
    <w:lvl w:ilvl="1">
      <w:start w:val="1"/>
      <w:numFmt w:val="decimal"/>
      <w:lvlText w:val="%2)"/>
      <w:lvlJc w:val="left"/>
      <w:pPr>
        <w:tabs>
          <w:tab w:val="num" w:pos="1440"/>
        </w:tabs>
        <w:ind w:left="1440" w:hanging="360"/>
      </w:pPr>
      <w:rPr>
        <w:rFonts w:asciiTheme="minorHAnsi" w:eastAsia="Times New Roman" w:hAnsiTheme="minorHAnsi" w:cstheme="minorHAnsi"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677C472F"/>
    <w:multiLevelType w:val="multilevel"/>
    <w:tmpl w:val="635AD952"/>
    <w:lvl w:ilvl="0">
      <w:start w:val="1"/>
      <w:numFmt w:val="decimal"/>
      <w:lvlText w:val="%1)"/>
      <w:lvlJc w:val="left"/>
      <w:pPr>
        <w:tabs>
          <w:tab w:val="num" w:pos="0"/>
        </w:tabs>
        <w:ind w:left="786" w:hanging="360"/>
      </w:pPr>
      <w:rPr>
        <w:rFonts w:asciiTheme="minorHAnsi" w:hAnsiTheme="minorHAnsi" w:cstheme="minorHAnsi" w:hint="default"/>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30" w15:restartNumberingAfterBreak="0">
    <w:nsid w:val="6CB7761F"/>
    <w:multiLevelType w:val="multilevel"/>
    <w:tmpl w:val="97DAFB4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6EA20A5E"/>
    <w:multiLevelType w:val="hybridMultilevel"/>
    <w:tmpl w:val="E34432FC"/>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FE0267B"/>
    <w:multiLevelType w:val="multilevel"/>
    <w:tmpl w:val="84CE61C6"/>
    <w:lvl w:ilvl="0">
      <w:start w:val="1"/>
      <w:numFmt w:val="decimal"/>
      <w:lvlText w:val="%1)"/>
      <w:lvlJc w:val="left"/>
      <w:pPr>
        <w:tabs>
          <w:tab w:val="num" w:pos="0"/>
        </w:tabs>
        <w:ind w:left="1440" w:hanging="360"/>
      </w:pPr>
    </w:lvl>
    <w:lvl w:ilvl="1">
      <w:start w:val="1"/>
      <w:numFmt w:val="decimal"/>
      <w:lvlText w:val="%2)"/>
      <w:lvlJc w:val="left"/>
      <w:pPr>
        <w:tabs>
          <w:tab w:val="num" w:pos="1440"/>
        </w:tabs>
        <w:ind w:left="1440" w:hanging="360"/>
      </w:pPr>
      <w:rPr>
        <w:rFonts w:ascii="Times New Roman" w:eastAsia="Times New Roman" w:hAnsi="Times New Roman" w:cs="Times New Roman"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6FF612C9"/>
    <w:multiLevelType w:val="multilevel"/>
    <w:tmpl w:val="B9B4AC7C"/>
    <w:lvl w:ilvl="0">
      <w:start w:val="1"/>
      <w:numFmt w:val="decimal"/>
      <w:lvlText w:val="%1."/>
      <w:lvlJc w:val="left"/>
      <w:pPr>
        <w:tabs>
          <w:tab w:val="num" w:pos="340"/>
        </w:tabs>
        <w:ind w:left="340"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7E42732A"/>
    <w:multiLevelType w:val="multilevel"/>
    <w:tmpl w:val="EBBE93D6"/>
    <w:lvl w:ilvl="0">
      <w:start w:val="2"/>
      <w:numFmt w:val="decimal"/>
      <w:lvlText w:val="%1."/>
      <w:lvlJc w:val="left"/>
      <w:pPr>
        <w:tabs>
          <w:tab w:val="num" w:pos="340"/>
        </w:tabs>
        <w:ind w:left="340" w:hanging="34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41774892">
    <w:abstractNumId w:val="22"/>
  </w:num>
  <w:num w:numId="2" w16cid:durableId="1594315856">
    <w:abstractNumId w:val="33"/>
  </w:num>
  <w:num w:numId="3" w16cid:durableId="528954358">
    <w:abstractNumId w:val="11"/>
  </w:num>
  <w:num w:numId="4" w16cid:durableId="1805586518">
    <w:abstractNumId w:val="0"/>
  </w:num>
  <w:num w:numId="5" w16cid:durableId="177619420">
    <w:abstractNumId w:val="34"/>
  </w:num>
  <w:num w:numId="6" w16cid:durableId="1040662650">
    <w:abstractNumId w:val="17"/>
  </w:num>
  <w:num w:numId="7" w16cid:durableId="1728529145">
    <w:abstractNumId w:val="18"/>
  </w:num>
  <w:num w:numId="8" w16cid:durableId="167790860">
    <w:abstractNumId w:val="30"/>
  </w:num>
  <w:num w:numId="9" w16cid:durableId="1624118723">
    <w:abstractNumId w:val="24"/>
  </w:num>
  <w:num w:numId="10" w16cid:durableId="1520007503">
    <w:abstractNumId w:val="28"/>
  </w:num>
  <w:num w:numId="11" w16cid:durableId="1909879341">
    <w:abstractNumId w:val="23"/>
  </w:num>
  <w:num w:numId="12" w16cid:durableId="649754404">
    <w:abstractNumId w:val="20"/>
  </w:num>
  <w:num w:numId="13" w16cid:durableId="676542072">
    <w:abstractNumId w:val="29"/>
  </w:num>
  <w:num w:numId="14" w16cid:durableId="1489857875">
    <w:abstractNumId w:val="6"/>
  </w:num>
  <w:num w:numId="15" w16cid:durableId="1417942540">
    <w:abstractNumId w:val="21"/>
  </w:num>
  <w:num w:numId="16" w16cid:durableId="506791937">
    <w:abstractNumId w:val="1"/>
  </w:num>
  <w:num w:numId="17" w16cid:durableId="934133">
    <w:abstractNumId w:val="7"/>
  </w:num>
  <w:num w:numId="18" w16cid:durableId="747531975">
    <w:abstractNumId w:val="2"/>
  </w:num>
  <w:num w:numId="19" w16cid:durableId="1070542656">
    <w:abstractNumId w:val="6"/>
  </w:num>
  <w:num w:numId="20" w16cid:durableId="1334844966">
    <w:abstractNumId w:val="1"/>
    <w:lvlOverride w:ilvl="1">
      <w:startOverride w:val="1"/>
    </w:lvlOverride>
  </w:num>
  <w:num w:numId="21" w16cid:durableId="15543081">
    <w:abstractNumId w:val="1"/>
  </w:num>
  <w:num w:numId="22" w16cid:durableId="2140880832">
    <w:abstractNumId w:val="27"/>
  </w:num>
  <w:num w:numId="23" w16cid:durableId="912811393">
    <w:abstractNumId w:val="25"/>
  </w:num>
  <w:num w:numId="24" w16cid:durableId="1541822691">
    <w:abstractNumId w:val="14"/>
  </w:num>
  <w:num w:numId="25" w16cid:durableId="1743330182">
    <w:abstractNumId w:val="4"/>
  </w:num>
  <w:num w:numId="26" w16cid:durableId="509680931">
    <w:abstractNumId w:val="31"/>
  </w:num>
  <w:num w:numId="27" w16cid:durableId="960768076">
    <w:abstractNumId w:val="26"/>
  </w:num>
  <w:num w:numId="28" w16cid:durableId="1757051493">
    <w:abstractNumId w:val="9"/>
  </w:num>
  <w:num w:numId="29" w16cid:durableId="280379500">
    <w:abstractNumId w:val="10"/>
  </w:num>
  <w:num w:numId="30" w16cid:durableId="340619639">
    <w:abstractNumId w:val="3"/>
  </w:num>
  <w:num w:numId="31" w16cid:durableId="1899779789">
    <w:abstractNumId w:val="19"/>
  </w:num>
  <w:num w:numId="32" w16cid:durableId="50345294">
    <w:abstractNumId w:val="15"/>
  </w:num>
  <w:num w:numId="33" w16cid:durableId="1159662102">
    <w:abstractNumId w:val="13"/>
  </w:num>
  <w:num w:numId="34" w16cid:durableId="1961446685">
    <w:abstractNumId w:val="8"/>
  </w:num>
  <w:num w:numId="35" w16cid:durableId="1660497416">
    <w:abstractNumId w:val="32"/>
  </w:num>
  <w:num w:numId="36" w16cid:durableId="835345017">
    <w:abstractNumId w:val="16"/>
  </w:num>
  <w:num w:numId="37" w16cid:durableId="171648736">
    <w:abstractNumId w:val="12"/>
  </w:num>
  <w:num w:numId="38" w16cid:durableId="160387808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584"/>
    <w:rsid w:val="00033B3F"/>
    <w:rsid w:val="000A5C60"/>
    <w:rsid w:val="000B7DE9"/>
    <w:rsid w:val="001504E5"/>
    <w:rsid w:val="0016066C"/>
    <w:rsid w:val="001716D6"/>
    <w:rsid w:val="00187B78"/>
    <w:rsid w:val="0019002E"/>
    <w:rsid w:val="001977A5"/>
    <w:rsid w:val="001A3B98"/>
    <w:rsid w:val="001B36BC"/>
    <w:rsid w:val="001B4159"/>
    <w:rsid w:val="001E6428"/>
    <w:rsid w:val="001F2AC9"/>
    <w:rsid w:val="00257CED"/>
    <w:rsid w:val="002B7C71"/>
    <w:rsid w:val="003177BE"/>
    <w:rsid w:val="003537D7"/>
    <w:rsid w:val="0038018F"/>
    <w:rsid w:val="00395BB1"/>
    <w:rsid w:val="00416A23"/>
    <w:rsid w:val="00443E34"/>
    <w:rsid w:val="0047384C"/>
    <w:rsid w:val="0049068B"/>
    <w:rsid w:val="00492C9C"/>
    <w:rsid w:val="0049407F"/>
    <w:rsid w:val="004D025C"/>
    <w:rsid w:val="00583EAC"/>
    <w:rsid w:val="00584535"/>
    <w:rsid w:val="005F711F"/>
    <w:rsid w:val="007E765C"/>
    <w:rsid w:val="008073ED"/>
    <w:rsid w:val="008F7584"/>
    <w:rsid w:val="00901AAD"/>
    <w:rsid w:val="00927B56"/>
    <w:rsid w:val="009300A3"/>
    <w:rsid w:val="00951C26"/>
    <w:rsid w:val="00981AA0"/>
    <w:rsid w:val="009D049B"/>
    <w:rsid w:val="009E1737"/>
    <w:rsid w:val="009F7339"/>
    <w:rsid w:val="00A12995"/>
    <w:rsid w:val="00A475A1"/>
    <w:rsid w:val="00A63E28"/>
    <w:rsid w:val="00AB00B4"/>
    <w:rsid w:val="00AE7B20"/>
    <w:rsid w:val="00B02E7F"/>
    <w:rsid w:val="00B96516"/>
    <w:rsid w:val="00BC544F"/>
    <w:rsid w:val="00C630CB"/>
    <w:rsid w:val="00CA0875"/>
    <w:rsid w:val="00CA40E2"/>
    <w:rsid w:val="00CF2AE6"/>
    <w:rsid w:val="00D33552"/>
    <w:rsid w:val="00D40F32"/>
    <w:rsid w:val="00D8145D"/>
    <w:rsid w:val="00E05BA5"/>
    <w:rsid w:val="00E33274"/>
    <w:rsid w:val="00E4559B"/>
    <w:rsid w:val="00ED1577"/>
    <w:rsid w:val="00EE7D28"/>
    <w:rsid w:val="00F85A17"/>
    <w:rsid w:val="00FA0619"/>
    <w:rsid w:val="00FD68D8"/>
    <w:rsid w:val="00FF3EA0"/>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C6DCB"/>
  <w15:docId w15:val="{F06E57BB-51E3-42D6-97E4-19F4D93A1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pPr>
      <w:suppressAutoHyphens w:val="0"/>
    </w:pPr>
  </w:style>
  <w:style w:type="paragraph" w:styleId="Nagwek1">
    <w:name w:val="heading 1"/>
    <w:basedOn w:val="Normalny"/>
    <w:next w:val="Normalny"/>
    <w:qFormat/>
    <w:pPr>
      <w:keepNext/>
      <w:outlineLvl w:val="0"/>
    </w:pPr>
    <w:rPr>
      <w:sz w:val="28"/>
    </w:rPr>
  </w:style>
  <w:style w:type="paragraph" w:styleId="Nagwek2">
    <w:name w:val="heading 2"/>
    <w:basedOn w:val="Normalny"/>
    <w:next w:val="Normalny"/>
    <w:qFormat/>
    <w:pPr>
      <w:keepNext/>
      <w:outlineLvl w:val="1"/>
    </w:pPr>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basedOn w:val="Domylnaczcionkaakapitu"/>
    <w:qFormat/>
  </w:style>
  <w:style w:type="character" w:customStyle="1" w:styleId="TekstdymkaZnak">
    <w:name w:val="Tekst dymka Znak"/>
    <w:link w:val="Tekstdymka"/>
    <w:qFormat/>
    <w:rsid w:val="007A323E"/>
    <w:rPr>
      <w:sz w:val="18"/>
      <w:szCs w:val="18"/>
    </w:rPr>
  </w:style>
  <w:style w:type="character" w:styleId="Odwoaniedokomentarza">
    <w:name w:val="annotation reference"/>
    <w:qFormat/>
    <w:rsid w:val="00F7087E"/>
    <w:rPr>
      <w:sz w:val="16"/>
      <w:szCs w:val="16"/>
    </w:rPr>
  </w:style>
  <w:style w:type="character" w:customStyle="1" w:styleId="TekstkomentarzaZnak">
    <w:name w:val="Tekst komentarza Znak"/>
    <w:basedOn w:val="Domylnaczcionkaakapitu"/>
    <w:link w:val="Tekstkomentarza"/>
    <w:qFormat/>
    <w:rsid w:val="00F7087E"/>
  </w:style>
  <w:style w:type="character" w:customStyle="1" w:styleId="TematkomentarzaZnak">
    <w:name w:val="Temat komentarza Znak"/>
    <w:link w:val="Tematkomentarza"/>
    <w:qFormat/>
    <w:rsid w:val="00F7087E"/>
    <w:rPr>
      <w:b/>
      <w:bCs/>
    </w:rPr>
  </w:style>
  <w:style w:type="character" w:customStyle="1" w:styleId="AkapitzlistZnak">
    <w:name w:val="Akapit z listą Znak"/>
    <w:link w:val="Akapitzlist"/>
    <w:uiPriority w:val="34"/>
    <w:qFormat/>
    <w:locked/>
    <w:rsid w:val="00ED0D77"/>
  </w:style>
  <w:style w:type="paragraph" w:styleId="Nagwek">
    <w:name w:val="header"/>
    <w:basedOn w:val="Normalny"/>
    <w:next w:val="Tekstpodstawowy"/>
    <w:link w:val="NagwekZnak"/>
    <w:uiPriority w:val="99"/>
    <w:pPr>
      <w:tabs>
        <w:tab w:val="center" w:pos="4536"/>
        <w:tab w:val="right" w:pos="9072"/>
      </w:tabs>
    </w:pPr>
  </w:style>
  <w:style w:type="paragraph" w:styleId="Tekstpodstawowy">
    <w:name w:val="Body Text"/>
    <w:basedOn w:val="Normalny"/>
    <w:rsid w:val="00CF2B1C"/>
    <w:pPr>
      <w:spacing w:after="120"/>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Gwkaistopka">
    <w:name w:val="Główka i stopka"/>
    <w:basedOn w:val="Normalny"/>
    <w:qFormat/>
  </w:style>
  <w:style w:type="paragraph" w:styleId="Tekstpodstawowy2">
    <w:name w:val="Body Text 2"/>
    <w:basedOn w:val="Normalny"/>
    <w:qFormat/>
    <w:rPr>
      <w:b/>
      <w:sz w:val="28"/>
    </w:rPr>
  </w:style>
  <w:style w:type="paragraph" w:customStyle="1" w:styleId="western">
    <w:name w:val="western"/>
    <w:basedOn w:val="Normalny"/>
    <w:qFormat/>
    <w:rsid w:val="00D32AD6"/>
    <w:pPr>
      <w:spacing w:beforeAutospacing="1" w:after="119"/>
    </w:pPr>
    <w:rPr>
      <w:sz w:val="24"/>
      <w:szCs w:val="24"/>
    </w:rPr>
  </w:style>
  <w:style w:type="paragraph" w:styleId="Tekstdymka">
    <w:name w:val="Balloon Text"/>
    <w:basedOn w:val="Normalny"/>
    <w:link w:val="TekstdymkaZnak"/>
    <w:qFormat/>
    <w:rsid w:val="007A323E"/>
    <w:rPr>
      <w:sz w:val="18"/>
      <w:szCs w:val="18"/>
    </w:rPr>
  </w:style>
  <w:style w:type="paragraph" w:styleId="Tekstkomentarza">
    <w:name w:val="annotation text"/>
    <w:basedOn w:val="Normalny"/>
    <w:link w:val="TekstkomentarzaZnak"/>
    <w:qFormat/>
    <w:rsid w:val="00F7087E"/>
  </w:style>
  <w:style w:type="paragraph" w:styleId="Tematkomentarza">
    <w:name w:val="annotation subject"/>
    <w:basedOn w:val="Tekstkomentarza"/>
    <w:next w:val="Tekstkomentarza"/>
    <w:link w:val="TematkomentarzaZnak"/>
    <w:qFormat/>
    <w:rsid w:val="00F7087E"/>
    <w:rPr>
      <w:b/>
      <w:bCs/>
    </w:rPr>
  </w:style>
  <w:style w:type="paragraph" w:styleId="NormalnyWeb">
    <w:name w:val="Normal (Web)"/>
    <w:basedOn w:val="Normalny"/>
    <w:uiPriority w:val="99"/>
    <w:unhideWhenUsed/>
    <w:qFormat/>
    <w:rsid w:val="00F7087E"/>
    <w:pPr>
      <w:spacing w:beforeAutospacing="1" w:afterAutospacing="1"/>
    </w:pPr>
    <w:rPr>
      <w:sz w:val="24"/>
      <w:szCs w:val="24"/>
    </w:rPr>
  </w:style>
  <w:style w:type="paragraph" w:styleId="Akapitzlist">
    <w:name w:val="List Paragraph"/>
    <w:basedOn w:val="Normalny"/>
    <w:link w:val="AkapitzlistZnak"/>
    <w:uiPriority w:val="34"/>
    <w:qFormat/>
    <w:rsid w:val="003853E1"/>
    <w:pPr>
      <w:ind w:left="720"/>
      <w:contextualSpacing/>
    </w:pPr>
  </w:style>
  <w:style w:type="paragraph" w:customStyle="1" w:styleId="ZnakZnak">
    <w:name w:val="Znak Znak"/>
    <w:basedOn w:val="Normalny"/>
    <w:qFormat/>
    <w:rsid w:val="00C25FD6"/>
  </w:style>
  <w:style w:type="paragraph" w:customStyle="1" w:styleId="Default">
    <w:name w:val="Default"/>
    <w:uiPriority w:val="99"/>
    <w:qFormat/>
    <w:rsid w:val="00ED0D77"/>
    <w:rPr>
      <w:rFonts w:ascii="Calibri" w:eastAsia="Calibri" w:hAnsi="Calibri" w:cs="Calibri"/>
      <w:color w:val="000000"/>
      <w:sz w:val="24"/>
      <w:szCs w:val="24"/>
      <w:lang w:eastAsia="en-US"/>
    </w:rPr>
  </w:style>
  <w:style w:type="paragraph" w:styleId="Poprawka">
    <w:name w:val="Revision"/>
    <w:uiPriority w:val="99"/>
    <w:semiHidden/>
    <w:qFormat/>
    <w:rsid w:val="00547DAF"/>
  </w:style>
  <w:style w:type="paragraph" w:customStyle="1" w:styleId="Zawartoramki">
    <w:name w:val="Zawartość ramki"/>
    <w:basedOn w:val="Normalny"/>
    <w:qFormat/>
  </w:style>
  <w:style w:type="paragraph" w:customStyle="1" w:styleId="TableParagraph">
    <w:name w:val="Table Paragraph"/>
    <w:basedOn w:val="Normalny"/>
    <w:qFormat/>
    <w:pPr>
      <w:widowControl w:val="0"/>
    </w:pPr>
    <w:rPr>
      <w:rFonts w:ascii="Arial" w:eastAsia="Arial" w:hAnsi="Arial" w:cs="Arial"/>
      <w:sz w:val="22"/>
      <w:szCs w:val="22"/>
      <w:lang w:eastAsia="en-US"/>
    </w:rPr>
  </w:style>
  <w:style w:type="paragraph" w:styleId="Stopka">
    <w:name w:val="footer"/>
    <w:basedOn w:val="Normalny"/>
    <w:link w:val="StopkaZnak"/>
    <w:uiPriority w:val="99"/>
    <w:unhideWhenUsed/>
    <w:rsid w:val="00A475A1"/>
    <w:pPr>
      <w:tabs>
        <w:tab w:val="center" w:pos="4536"/>
        <w:tab w:val="right" w:pos="9072"/>
      </w:tabs>
    </w:pPr>
  </w:style>
  <w:style w:type="character" w:customStyle="1" w:styleId="StopkaZnak">
    <w:name w:val="Stopka Znak"/>
    <w:basedOn w:val="Domylnaczcionkaakapitu"/>
    <w:link w:val="Stopka"/>
    <w:uiPriority w:val="99"/>
    <w:rsid w:val="00A475A1"/>
  </w:style>
  <w:style w:type="character" w:customStyle="1" w:styleId="NagwekZnak">
    <w:name w:val="Nagłówek Znak"/>
    <w:basedOn w:val="Domylnaczcionkaakapitu"/>
    <w:link w:val="Nagwek"/>
    <w:uiPriority w:val="99"/>
    <w:rsid w:val="00927B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B47B26-D3EC-4EB7-927B-108462BEC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18</Pages>
  <Words>5038</Words>
  <Characters>30229</Characters>
  <Application>Microsoft Office Word</Application>
  <DocSecurity>0</DocSecurity>
  <Lines>251</Lines>
  <Paragraphs>70</Paragraphs>
  <ScaleCrop>false</ScaleCrop>
  <HeadingPairs>
    <vt:vector size="2" baseType="variant">
      <vt:variant>
        <vt:lpstr>Tytuł</vt:lpstr>
      </vt:variant>
      <vt:variant>
        <vt:i4>1</vt:i4>
      </vt:variant>
    </vt:vector>
  </HeadingPairs>
  <TitlesOfParts>
    <vt:vector size="1" baseType="lpstr">
      <vt:lpstr>Umowa – Projekt</vt:lpstr>
    </vt:vector>
  </TitlesOfParts>
  <Company>SPZZOZ Sandomierz</Company>
  <LinksUpToDate>false</LinksUpToDate>
  <CharactersWithSpaces>35197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 Projekt</dc:title>
  <dc:creator>SPZZOZ Sandomierz;kaczorp</dc:creator>
  <cp:lastModifiedBy>Kinga Gomuła</cp:lastModifiedBy>
  <cp:revision>6</cp:revision>
  <cp:lastPrinted>2021-09-29T09:48:00Z</cp:lastPrinted>
  <dcterms:created xsi:type="dcterms:W3CDTF">2026-03-30T06:26:00Z</dcterms:created>
  <dcterms:modified xsi:type="dcterms:W3CDTF">2026-04-01T10:33:00Z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SPZZOZ Sandomierz</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